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7EA4E" w14:textId="7264DFCE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9B60CA">
        <w:rPr>
          <w:rFonts w:eastAsia="Times New Roman"/>
          <w:bCs/>
          <w:sz w:val="24"/>
          <w:szCs w:val="24"/>
          <w:lang w:eastAsia="ja-JP"/>
        </w:rPr>
        <w:t>GPP TSG-RAN WG2 #107</w:t>
      </w:r>
      <w:r w:rsidRPr="00705E1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          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D950A0" w:rsidRPr="00D950A0">
        <w:rPr>
          <w:rFonts w:eastAsia="Times New Roman"/>
          <w:bCs/>
          <w:sz w:val="24"/>
          <w:szCs w:val="24"/>
          <w:lang w:eastAsia="ja-JP"/>
        </w:rPr>
        <w:t>R2-1909132</w:t>
      </w:r>
    </w:p>
    <w:p w14:paraId="002074C9" w14:textId="62280CAB" w:rsidR="00D7765D" w:rsidRDefault="009B60CA" w:rsidP="00D7765D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r w:rsidRPr="009B60CA">
        <w:rPr>
          <w:rFonts w:ascii="Arial" w:eastAsia="Times New Roman" w:hAnsi="Arial"/>
          <w:bCs/>
          <w:noProof/>
          <w:szCs w:val="24"/>
          <w:lang w:eastAsia="ja-JP"/>
        </w:rPr>
        <w:t>Prague, Czech Republic, 26</w:t>
      </w:r>
      <w:r w:rsidRPr="009B60CA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9B60CA">
        <w:rPr>
          <w:rFonts w:ascii="Arial" w:eastAsia="Times New Roman" w:hAnsi="Arial"/>
          <w:bCs/>
          <w:noProof/>
          <w:szCs w:val="24"/>
          <w:lang w:eastAsia="ja-JP"/>
        </w:rPr>
        <w:t>- 30</w:t>
      </w:r>
      <w:r w:rsidRPr="009B60CA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9B60CA">
        <w:rPr>
          <w:rFonts w:ascii="Arial" w:eastAsia="Times New Roman" w:hAnsi="Arial"/>
          <w:bCs/>
          <w:noProof/>
          <w:szCs w:val="24"/>
          <w:lang w:eastAsia="ja-JP"/>
        </w:rPr>
        <w:t>August 2019</w:t>
      </w:r>
    </w:p>
    <w:p w14:paraId="2C9DD292" w14:textId="77777777" w:rsidR="00705E1C" w:rsidRPr="0053682B" w:rsidRDefault="00705E1C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3C97C52C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542CA4">
        <w:rPr>
          <w:rFonts w:ascii="Arial" w:hAnsi="Arial" w:cs="Arial"/>
          <w:szCs w:val="24"/>
          <w:lang w:val="sv-SE"/>
        </w:rPr>
        <w:t xml:space="preserve">    10.4.1.4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696091FF" w:rsidR="00D7765D" w:rsidRPr="007D4867" w:rsidRDefault="00670368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71158D">
        <w:rPr>
          <w:b/>
          <w:sz w:val="24"/>
        </w:rPr>
        <w:t xml:space="preserve">Discussion on SFTD </w:t>
      </w:r>
      <w:r w:rsidR="006A62CE">
        <w:rPr>
          <w:b/>
          <w:sz w:val="24"/>
        </w:rPr>
        <w:t>measurement</w:t>
      </w:r>
    </w:p>
    <w:bookmarkEnd w:id="1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643CACD7" w14:textId="5F0F5D3E" w:rsidR="00F81F1D" w:rsidRDefault="00D83562" w:rsidP="008135C8">
      <w:pPr>
        <w:pStyle w:val="Doc-text2"/>
        <w:tabs>
          <w:tab w:val="left" w:pos="340"/>
        </w:tabs>
        <w:ind w:left="0" w:firstLine="0"/>
        <w:jc w:val="both"/>
      </w:pPr>
      <w:r w:rsidRPr="00D83562">
        <w:t xml:space="preserve">In </w:t>
      </w:r>
      <w:r w:rsidR="0071158D">
        <w:t xml:space="preserve">RAN2#105bis, RAN2 sent an LS </w:t>
      </w:r>
      <w:r w:rsidR="001E0C93" w:rsidRPr="001E0C93">
        <w:t xml:space="preserve">R2-1905453 </w:t>
      </w:r>
      <w:r w:rsidR="0071158D">
        <w:t xml:space="preserve">[1] to asking RAN4 about </w:t>
      </w:r>
      <w:r w:rsidR="0071158D" w:rsidRPr="0071158D">
        <w:t xml:space="preserve">SFTD measurement between NR </w:t>
      </w:r>
      <w:r w:rsidR="0071158D">
        <w:t xml:space="preserve">PCell and </w:t>
      </w:r>
      <w:r w:rsidR="001E0C93">
        <w:t>neighboring</w:t>
      </w:r>
      <w:r w:rsidR="0071158D">
        <w:t xml:space="preserve"> cells in</w:t>
      </w:r>
      <w:r w:rsidR="0071158D" w:rsidRPr="0071158D">
        <w:t xml:space="preserve"> NR SA</w:t>
      </w:r>
      <w:r w:rsidR="0071158D">
        <w:t xml:space="preserve">. RAN4 has replied the LS with </w:t>
      </w:r>
      <w:r w:rsidR="006A62CE">
        <w:t xml:space="preserve">some further </w:t>
      </w:r>
      <w:r w:rsidR="00AD6138">
        <w:t>question</w:t>
      </w:r>
      <w:r w:rsidR="006A62CE">
        <w:t xml:space="preserve"> to RAN2</w:t>
      </w:r>
      <w:r w:rsidR="0071158D">
        <w:t xml:space="preserve"> </w:t>
      </w:r>
      <w:r w:rsidR="006A62CE">
        <w:t xml:space="preserve">[2]. The paper discusses the </w:t>
      </w:r>
      <w:r w:rsidR="00AD6138">
        <w:t>question</w:t>
      </w:r>
      <w:r w:rsidR="00564CD1">
        <w:t xml:space="preserve"> raised by RAN4 and </w:t>
      </w:r>
      <w:r w:rsidR="006A62CE">
        <w:t>remaining issue</w:t>
      </w:r>
      <w:r w:rsidR="00564CD1">
        <w:t>s</w:t>
      </w:r>
      <w:r w:rsidR="006A62CE">
        <w:t xml:space="preserve"> </w:t>
      </w:r>
      <w:r w:rsidR="001E0C93">
        <w:t>of SFTD</w:t>
      </w:r>
      <w:r w:rsidR="00627405">
        <w:t xml:space="preserve"> measurement</w:t>
      </w:r>
      <w:r w:rsidR="001E0C93">
        <w:t xml:space="preserve"> </w:t>
      </w:r>
      <w:r w:rsidR="001B0C27">
        <w:t xml:space="preserve">in REL-15. </w:t>
      </w:r>
      <w:r w:rsidR="00627405">
        <w:t>We propose to introduce SFTD measurement between NR PCell and neighboring cells in NR</w:t>
      </w:r>
      <w:r w:rsidR="00BD70F6">
        <w:t xml:space="preserve"> SA as RAN4 suggestion.</w:t>
      </w: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2A4F7D79" w14:textId="66DE4B34" w:rsidR="00A70DB3" w:rsidRDefault="00061892" w:rsidP="00EF3FB2">
      <w:pPr>
        <w:spacing w:after="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In </w:t>
      </w:r>
      <w:r w:rsidRPr="00061892">
        <w:rPr>
          <w:rFonts w:ascii="Arial" w:eastAsia="SimSun" w:hAnsi="Arial" w:cs="Arial"/>
          <w:lang w:eastAsia="zh-CN"/>
        </w:rPr>
        <w:t>R2-1905453</w:t>
      </w:r>
      <w:r>
        <w:rPr>
          <w:rFonts w:ascii="Arial" w:eastAsia="SimSun" w:hAnsi="Arial" w:cs="Arial"/>
          <w:lang w:eastAsia="zh-CN"/>
        </w:rPr>
        <w:t xml:space="preserve">, RAN2 asked RAN4 whether </w:t>
      </w:r>
      <w:r w:rsidR="00094146">
        <w:rPr>
          <w:rFonts w:ascii="Arial" w:eastAsia="SimSun" w:hAnsi="Arial" w:cs="Arial"/>
          <w:lang w:eastAsia="zh-CN"/>
        </w:rPr>
        <w:t>“</w:t>
      </w:r>
      <w:r w:rsidR="00094146" w:rsidRPr="00094146">
        <w:rPr>
          <w:rFonts w:ascii="Arial" w:eastAsia="SimSun" w:hAnsi="Arial" w:cs="Arial"/>
          <w:lang w:eastAsia="zh-CN"/>
        </w:rPr>
        <w:t xml:space="preserve">SFTD measurement between NR PCell and </w:t>
      </w:r>
      <w:r w:rsidR="00A70DB3" w:rsidRPr="00094146">
        <w:rPr>
          <w:rFonts w:ascii="Arial" w:eastAsia="SimSun" w:hAnsi="Arial" w:cs="Arial"/>
          <w:lang w:eastAsia="zh-CN"/>
        </w:rPr>
        <w:t>neighbouring</w:t>
      </w:r>
      <w:r w:rsidR="00094146" w:rsidRPr="00094146">
        <w:rPr>
          <w:rFonts w:ascii="Arial" w:eastAsia="SimSun" w:hAnsi="Arial" w:cs="Arial"/>
          <w:lang w:eastAsia="zh-CN"/>
        </w:rPr>
        <w:t xml:space="preserve"> cells in NR SA</w:t>
      </w:r>
      <w:r w:rsidR="00094146">
        <w:rPr>
          <w:rFonts w:ascii="Arial" w:eastAsia="SimSun" w:hAnsi="Arial" w:cs="Arial"/>
          <w:lang w:eastAsia="zh-CN"/>
        </w:rPr>
        <w:t>” is feasible</w:t>
      </w:r>
      <w:r w:rsidR="00DE0F7C">
        <w:rPr>
          <w:rFonts w:ascii="Arial" w:eastAsia="SimSun" w:hAnsi="Arial" w:cs="Arial"/>
          <w:lang w:eastAsia="zh-CN"/>
        </w:rPr>
        <w:t xml:space="preserve"> or not</w:t>
      </w:r>
      <w:r w:rsidR="00094146">
        <w:rPr>
          <w:rFonts w:ascii="Arial" w:eastAsia="SimSun" w:hAnsi="Arial" w:cs="Arial"/>
          <w:lang w:eastAsia="zh-CN"/>
        </w:rPr>
        <w:t xml:space="preserve">. </w:t>
      </w:r>
      <w:r w:rsidR="00A70DB3">
        <w:rPr>
          <w:rFonts w:ascii="Arial" w:eastAsia="SimSun" w:hAnsi="Arial" w:cs="Arial"/>
          <w:lang w:eastAsia="zh-CN"/>
        </w:rPr>
        <w:t xml:space="preserve">RAN4 give positive answer in the LS </w:t>
      </w:r>
      <w:r w:rsidR="00A70DB3" w:rsidRPr="006A62CE">
        <w:rPr>
          <w:rFonts w:ascii="Arial" w:hAnsi="Arial" w:cs="Arial"/>
          <w:lang w:eastAsia="ko-KR"/>
        </w:rPr>
        <w:t>R4-1907319</w:t>
      </w:r>
      <w:r w:rsidR="00A70DB3">
        <w:rPr>
          <w:rFonts w:ascii="Arial" w:hAnsi="Arial" w:cs="Arial"/>
          <w:lang w:eastAsia="ko-KR"/>
        </w:rPr>
        <w:t xml:space="preserve">. </w:t>
      </w:r>
      <w:r w:rsidR="00DE0F7C">
        <w:rPr>
          <w:rFonts w:ascii="Arial" w:hAnsi="Arial" w:cs="Arial"/>
          <w:lang w:eastAsia="ko-KR"/>
        </w:rPr>
        <w:t xml:space="preserve">In addition, </w:t>
      </w:r>
      <w:r w:rsidR="00F6598A">
        <w:rPr>
          <w:rFonts w:ascii="Arial" w:hAnsi="Arial" w:cs="Arial"/>
          <w:lang w:eastAsia="ko-KR"/>
        </w:rPr>
        <w:t xml:space="preserve">RAN4 ask </w:t>
      </w:r>
      <w:r w:rsidR="00420C9D">
        <w:rPr>
          <w:rFonts w:ascii="Arial" w:hAnsi="Arial" w:cs="Arial"/>
          <w:lang w:eastAsia="ko-KR"/>
        </w:rPr>
        <w:t xml:space="preserve">RAN2 if there a need to </w:t>
      </w:r>
      <w:r w:rsidR="00420C9D" w:rsidRPr="00420C9D">
        <w:rPr>
          <w:rFonts w:ascii="Arial" w:hAnsi="Arial" w:cs="Arial"/>
          <w:lang w:eastAsia="ko-KR"/>
        </w:rPr>
        <w:t>introduce inter-frequency SFTD measurement between NR PSCell and inter-frequency cell for EN-DC</w:t>
      </w:r>
      <w:r w:rsidR="00420C9D">
        <w:rPr>
          <w:rFonts w:ascii="Arial" w:hAnsi="Arial" w:cs="Arial"/>
          <w:lang w:eastAsia="ko-KR"/>
        </w:rPr>
        <w:t>.</w:t>
      </w:r>
    </w:p>
    <w:p w14:paraId="4DD45C1B" w14:textId="77777777" w:rsidR="00420C9D" w:rsidRDefault="00420C9D" w:rsidP="00EF3FB2">
      <w:pPr>
        <w:spacing w:after="0"/>
        <w:rPr>
          <w:rFonts w:ascii="Arial" w:eastAsia="SimSun" w:hAnsi="Arial" w:cs="Arial"/>
          <w:lang w:eastAsia="zh-CN"/>
        </w:rPr>
      </w:pPr>
    </w:p>
    <w:p w14:paraId="49C54809" w14:textId="77777777" w:rsidR="00DE0F7C" w:rsidRDefault="00DE0F7C" w:rsidP="00DE0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Q2: If the answer in Q1 is “yes”, is it feasible to introduce SFTD measurement between NR PCell and neighbouring cells for NR SA in Rel-15?</w:t>
      </w:r>
    </w:p>
    <w:p w14:paraId="30696F0B" w14:textId="77777777" w:rsidR="00DE0F7C" w:rsidRDefault="00DE0F7C" w:rsidP="00DE0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RAN4: Yes, this is feasible from RAN4 point of view. RAN4 understands that inter-frequency SFTD measurement between NR PCell and inter-frequency neighbouring cells</w:t>
      </w:r>
    </w:p>
    <w:p w14:paraId="57D5BE4E" w14:textId="77777777" w:rsidR="00DE0F7C" w:rsidRDefault="00DE0F7C" w:rsidP="00DE0F7C">
      <w:pPr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lang w:eastAsia="zh-CN"/>
        </w:rPr>
      </w:pPr>
      <w:r w:rsidRPr="00DE0F7C">
        <w:rPr>
          <w:rFonts w:ascii="Arial" w:hAnsi="Arial" w:cs="Arial"/>
          <w:lang w:eastAsia="zh-CN"/>
        </w:rPr>
        <w:t>should be introduced in Rel-15 for NR SA</w:t>
      </w:r>
      <w:r>
        <w:rPr>
          <w:rFonts w:ascii="Arial" w:hAnsi="Arial" w:cs="Arial"/>
          <w:lang w:eastAsia="zh-CN"/>
        </w:rPr>
        <w:t xml:space="preserve">; at the same time, </w:t>
      </w:r>
      <w:r w:rsidRPr="00DE0F7C">
        <w:rPr>
          <w:rFonts w:ascii="Arial" w:hAnsi="Arial" w:cs="Arial"/>
          <w:highlight w:val="yellow"/>
          <w:lang w:eastAsia="zh-CN"/>
        </w:rPr>
        <w:t>RAN4 would like to clarify whether RAN2 sees a need to introduce inter-frequency SFTD measurement between NR PSCell and inter-frequency cell for EN-DC</w:t>
      </w:r>
      <w:r>
        <w:rPr>
          <w:rFonts w:ascii="Arial" w:hAnsi="Arial" w:cs="Arial"/>
          <w:lang w:eastAsia="zh-CN"/>
        </w:rPr>
        <w:t>;</w:t>
      </w:r>
    </w:p>
    <w:p w14:paraId="44205D9B" w14:textId="77777777" w:rsidR="00DE0F7C" w:rsidRPr="00526FAB" w:rsidRDefault="00DE0F7C" w:rsidP="00EF3FB2">
      <w:pPr>
        <w:spacing w:after="0"/>
        <w:rPr>
          <w:rFonts w:ascii="Arial" w:eastAsia="SimSun" w:hAnsi="Arial" w:cs="Arial"/>
          <w:lang w:eastAsia="zh-CN"/>
        </w:rPr>
      </w:pPr>
    </w:p>
    <w:p w14:paraId="468D65C5" w14:textId="6414B6E0" w:rsidR="00A70DB3" w:rsidRPr="00526FAB" w:rsidRDefault="00EF3FB2" w:rsidP="00EF3FB2">
      <w:pPr>
        <w:spacing w:after="0"/>
        <w:rPr>
          <w:rFonts w:ascii="Arial" w:eastAsia="SimSun" w:hAnsi="Arial" w:cs="Arial"/>
          <w:lang w:eastAsia="zh-CN"/>
        </w:rPr>
      </w:pPr>
      <w:r w:rsidRPr="00526FAB">
        <w:rPr>
          <w:rFonts w:ascii="Arial" w:eastAsia="SimSun" w:hAnsi="Arial" w:cs="Arial"/>
          <w:lang w:eastAsia="zh-CN"/>
        </w:rPr>
        <w:t xml:space="preserve">We first summarize the </w:t>
      </w:r>
      <w:r w:rsidR="00D014DF" w:rsidRPr="00526FAB">
        <w:rPr>
          <w:rFonts w:ascii="Arial" w:eastAsia="SimSun" w:hAnsi="Arial" w:cs="Arial"/>
          <w:lang w:eastAsia="zh-CN"/>
        </w:rPr>
        <w:t>different</w:t>
      </w:r>
      <w:r w:rsidRPr="00526FAB">
        <w:rPr>
          <w:rFonts w:ascii="Arial" w:eastAsia="SimSun" w:hAnsi="Arial" w:cs="Arial"/>
          <w:lang w:eastAsia="zh-CN"/>
        </w:rPr>
        <w:t xml:space="preserve"> SFTD measurement </w:t>
      </w:r>
      <w:r w:rsidR="002E40BB" w:rsidRPr="00526FAB">
        <w:rPr>
          <w:rFonts w:ascii="Arial" w:eastAsia="SimSun" w:hAnsi="Arial" w:cs="Arial"/>
          <w:lang w:eastAsia="zh-CN"/>
        </w:rPr>
        <w:t>in the following table</w:t>
      </w:r>
      <w:r w:rsidR="00D014DF" w:rsidRPr="00526FAB">
        <w:rPr>
          <w:rFonts w:ascii="Arial" w:eastAsia="SimSun" w:hAnsi="Arial" w:cs="Arial"/>
          <w:lang w:eastAsia="zh-CN"/>
        </w:rPr>
        <w:t xml:space="preserve">. </w:t>
      </w:r>
    </w:p>
    <w:p w14:paraId="0A2E050E" w14:textId="77777777" w:rsidR="004C2048" w:rsidRPr="00526FAB" w:rsidRDefault="004C2048" w:rsidP="00EF3FB2">
      <w:pPr>
        <w:spacing w:after="0"/>
        <w:rPr>
          <w:rFonts w:ascii="Arial" w:eastAsia="SimSun" w:hAnsi="Arial" w:cs="Arial"/>
          <w:lang w:eastAsia="zh-CN"/>
        </w:rPr>
      </w:pPr>
    </w:p>
    <w:p w14:paraId="3986161A" w14:textId="128D6481" w:rsidR="00A70DB3" w:rsidRPr="00526FAB" w:rsidRDefault="004C2048" w:rsidP="004C2048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 w:rsidRPr="00526FAB">
        <w:rPr>
          <w:rFonts w:cs="Arial"/>
          <w:b/>
          <w:lang w:val="en-GB"/>
        </w:rPr>
        <w:t>Table 1</w:t>
      </w:r>
      <w:r w:rsidRPr="00526FAB">
        <w:rPr>
          <w:rFonts w:cs="Arial"/>
          <w:lang w:val="en-GB"/>
        </w:rPr>
        <w:t>: Different SFTD measurements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1229"/>
        <w:gridCol w:w="1551"/>
        <w:gridCol w:w="1542"/>
        <w:gridCol w:w="1627"/>
        <w:gridCol w:w="1630"/>
        <w:gridCol w:w="1439"/>
        <w:gridCol w:w="1439"/>
      </w:tblGrid>
      <w:tr w:rsidR="002E40BB" w:rsidRPr="00526FAB" w14:paraId="3FDB7C8B" w14:textId="2C881B72" w:rsidTr="00D94E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9" w:type="dxa"/>
          </w:tcPr>
          <w:p w14:paraId="5AEBA895" w14:textId="04DAFB6A" w:rsidR="00756000" w:rsidRPr="00526FAB" w:rsidRDefault="00756000" w:rsidP="00EF3FB2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Type</w:t>
            </w:r>
          </w:p>
        </w:tc>
        <w:tc>
          <w:tcPr>
            <w:tcW w:w="1551" w:type="dxa"/>
          </w:tcPr>
          <w:p w14:paraId="1DAF446E" w14:textId="0CA323A5" w:rsidR="00756000" w:rsidRPr="00526FAB" w:rsidRDefault="00756000" w:rsidP="00EF3FB2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1</w:t>
            </w:r>
          </w:p>
        </w:tc>
        <w:tc>
          <w:tcPr>
            <w:tcW w:w="1542" w:type="dxa"/>
          </w:tcPr>
          <w:p w14:paraId="67E103CE" w14:textId="699B39B2" w:rsidR="00756000" w:rsidRPr="00526FAB" w:rsidRDefault="00756000" w:rsidP="00EF3FB2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2</w:t>
            </w:r>
          </w:p>
        </w:tc>
        <w:tc>
          <w:tcPr>
            <w:tcW w:w="1627" w:type="dxa"/>
          </w:tcPr>
          <w:p w14:paraId="3E5BD97E" w14:textId="5CCFCAC2" w:rsidR="00756000" w:rsidRPr="00526FAB" w:rsidRDefault="00756000" w:rsidP="00EF3FB2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3</w:t>
            </w:r>
          </w:p>
        </w:tc>
        <w:tc>
          <w:tcPr>
            <w:tcW w:w="1630" w:type="dxa"/>
          </w:tcPr>
          <w:p w14:paraId="64B38093" w14:textId="2AA26924" w:rsidR="00756000" w:rsidRPr="00526FAB" w:rsidRDefault="00756000" w:rsidP="00EF3FB2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4</w:t>
            </w:r>
          </w:p>
        </w:tc>
        <w:tc>
          <w:tcPr>
            <w:tcW w:w="1439" w:type="dxa"/>
            <w:shd w:val="clear" w:color="auto" w:fill="auto"/>
          </w:tcPr>
          <w:p w14:paraId="55588462" w14:textId="33A85CCD" w:rsidR="00756000" w:rsidRPr="00526FAB" w:rsidRDefault="00756000" w:rsidP="00EF3FB2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5</w:t>
            </w:r>
          </w:p>
        </w:tc>
        <w:tc>
          <w:tcPr>
            <w:tcW w:w="1439" w:type="dxa"/>
            <w:shd w:val="clear" w:color="auto" w:fill="FFFF00"/>
          </w:tcPr>
          <w:p w14:paraId="7C91A3CD" w14:textId="5CFCEC54" w:rsidR="00756000" w:rsidRPr="00526FAB" w:rsidRDefault="00756000" w:rsidP="00EF3FB2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6</w:t>
            </w:r>
          </w:p>
        </w:tc>
      </w:tr>
      <w:tr w:rsidR="002E40BB" w:rsidRPr="00526FAB" w14:paraId="489946A4" w14:textId="7A45E2EF" w:rsidTr="002E40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9" w:type="dxa"/>
          </w:tcPr>
          <w:p w14:paraId="06A4BECF" w14:textId="1BAF840F" w:rsidR="00756000" w:rsidRPr="00526FAB" w:rsidRDefault="004C2048" w:rsidP="00EF3FB2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Arch.</w:t>
            </w:r>
          </w:p>
        </w:tc>
        <w:tc>
          <w:tcPr>
            <w:tcW w:w="1551" w:type="dxa"/>
          </w:tcPr>
          <w:p w14:paraId="7938CD82" w14:textId="680EF35F" w:rsidR="00756000" w:rsidRPr="00526FAB" w:rsidRDefault="00756000" w:rsidP="00EF3F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EN-DC</w:t>
            </w:r>
          </w:p>
        </w:tc>
        <w:tc>
          <w:tcPr>
            <w:tcW w:w="1542" w:type="dxa"/>
          </w:tcPr>
          <w:p w14:paraId="1330EAEB" w14:textId="209B6333" w:rsidR="00756000" w:rsidRPr="00526FAB" w:rsidRDefault="00756000" w:rsidP="00EF3F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LTE SA</w:t>
            </w:r>
          </w:p>
        </w:tc>
        <w:tc>
          <w:tcPr>
            <w:tcW w:w="1627" w:type="dxa"/>
          </w:tcPr>
          <w:p w14:paraId="56B0E20E" w14:textId="25F5DFBE" w:rsidR="00756000" w:rsidRPr="00526FAB" w:rsidRDefault="00756000" w:rsidP="00EF3F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NE-DC</w:t>
            </w:r>
          </w:p>
        </w:tc>
        <w:tc>
          <w:tcPr>
            <w:tcW w:w="1630" w:type="dxa"/>
          </w:tcPr>
          <w:p w14:paraId="5ADD2520" w14:textId="2FE69BEE" w:rsidR="00756000" w:rsidRPr="00526FAB" w:rsidRDefault="00756000" w:rsidP="00EF3F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NR-DC</w:t>
            </w:r>
          </w:p>
        </w:tc>
        <w:tc>
          <w:tcPr>
            <w:tcW w:w="1439" w:type="dxa"/>
          </w:tcPr>
          <w:p w14:paraId="70E627FF" w14:textId="106B1553" w:rsidR="00756000" w:rsidRPr="00526FAB" w:rsidRDefault="00756000" w:rsidP="00EF3F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NR SA</w:t>
            </w:r>
          </w:p>
        </w:tc>
        <w:tc>
          <w:tcPr>
            <w:tcW w:w="1439" w:type="dxa"/>
          </w:tcPr>
          <w:p w14:paraId="661FE794" w14:textId="2D1A73F2" w:rsidR="00756000" w:rsidRPr="00526FAB" w:rsidRDefault="00756000" w:rsidP="00EF3F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EN-DC</w:t>
            </w:r>
          </w:p>
        </w:tc>
      </w:tr>
      <w:tr w:rsidR="002E40BB" w:rsidRPr="00526FAB" w14:paraId="1F6B3B9A" w14:textId="7104033C" w:rsidTr="002E40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9" w:type="dxa"/>
          </w:tcPr>
          <w:p w14:paraId="6245AB46" w14:textId="4D8F43E4" w:rsidR="00756000" w:rsidRPr="00526FAB" w:rsidRDefault="00756000" w:rsidP="00756000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Reference</w:t>
            </w:r>
          </w:p>
        </w:tc>
        <w:tc>
          <w:tcPr>
            <w:tcW w:w="1551" w:type="dxa"/>
          </w:tcPr>
          <w:p w14:paraId="25C880E9" w14:textId="1FE1BCF9" w:rsidR="00756000" w:rsidRPr="00526FAB" w:rsidRDefault="00756000" w:rsidP="0075600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LTE PCell</w:t>
            </w:r>
          </w:p>
        </w:tc>
        <w:tc>
          <w:tcPr>
            <w:tcW w:w="1542" w:type="dxa"/>
          </w:tcPr>
          <w:p w14:paraId="18063460" w14:textId="5FEBD35E" w:rsidR="00756000" w:rsidRPr="00526FAB" w:rsidRDefault="00756000" w:rsidP="0075600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LTE PCell</w:t>
            </w:r>
          </w:p>
        </w:tc>
        <w:tc>
          <w:tcPr>
            <w:tcW w:w="1627" w:type="dxa"/>
          </w:tcPr>
          <w:p w14:paraId="41141686" w14:textId="3CF8D5FF" w:rsidR="00756000" w:rsidRPr="00526FAB" w:rsidRDefault="00756000" w:rsidP="0075600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NR PCell</w:t>
            </w:r>
          </w:p>
        </w:tc>
        <w:tc>
          <w:tcPr>
            <w:tcW w:w="1630" w:type="dxa"/>
          </w:tcPr>
          <w:p w14:paraId="3AB0EFBE" w14:textId="624BC711" w:rsidR="00756000" w:rsidRPr="00526FAB" w:rsidRDefault="00756000" w:rsidP="0075600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NR PCell</w:t>
            </w:r>
          </w:p>
        </w:tc>
        <w:tc>
          <w:tcPr>
            <w:tcW w:w="1439" w:type="dxa"/>
          </w:tcPr>
          <w:p w14:paraId="30EA166E" w14:textId="66D26594" w:rsidR="00756000" w:rsidRPr="00526FAB" w:rsidRDefault="00756000" w:rsidP="0075600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NR PCell</w:t>
            </w:r>
          </w:p>
        </w:tc>
        <w:tc>
          <w:tcPr>
            <w:tcW w:w="1439" w:type="dxa"/>
          </w:tcPr>
          <w:p w14:paraId="41FD1945" w14:textId="2D6CD882" w:rsidR="00756000" w:rsidRPr="00526FAB" w:rsidRDefault="004C2048" w:rsidP="0075600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color w:val="FF0000"/>
                <w:lang w:eastAsia="zh-CN"/>
              </w:rPr>
            </w:pPr>
            <w:r w:rsidRPr="00526FAB">
              <w:rPr>
                <w:rFonts w:ascii="Arial" w:eastAsia="SimSun" w:hAnsi="Arial" w:cs="Arial"/>
                <w:color w:val="FF0000"/>
                <w:lang w:eastAsia="zh-CN"/>
              </w:rPr>
              <w:t>NR PSCell</w:t>
            </w:r>
          </w:p>
        </w:tc>
      </w:tr>
      <w:tr w:rsidR="002E40BB" w:rsidRPr="00526FAB" w14:paraId="2094D0CD" w14:textId="25BF4B4D" w:rsidTr="002E40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9" w:type="dxa"/>
          </w:tcPr>
          <w:p w14:paraId="6FDA3AEA" w14:textId="0C2C706D" w:rsidR="00756000" w:rsidRPr="00526FAB" w:rsidRDefault="00756000" w:rsidP="00756000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Target</w:t>
            </w:r>
          </w:p>
        </w:tc>
        <w:tc>
          <w:tcPr>
            <w:tcW w:w="1551" w:type="dxa"/>
          </w:tcPr>
          <w:p w14:paraId="22131726" w14:textId="321B58DA" w:rsidR="00756000" w:rsidRPr="00526FAB" w:rsidRDefault="00756000" w:rsidP="0075600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NR PSCell</w:t>
            </w:r>
          </w:p>
        </w:tc>
        <w:tc>
          <w:tcPr>
            <w:tcW w:w="1542" w:type="dxa"/>
          </w:tcPr>
          <w:p w14:paraId="516BD542" w14:textId="0C9D1B88" w:rsidR="00756000" w:rsidRPr="00526FAB" w:rsidRDefault="00756000" w:rsidP="0075600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color w:val="0070C0"/>
                <w:lang w:eastAsia="zh-CN"/>
              </w:rPr>
              <w:t>NR NBR Cell(s)</w:t>
            </w:r>
          </w:p>
        </w:tc>
        <w:tc>
          <w:tcPr>
            <w:tcW w:w="1627" w:type="dxa"/>
          </w:tcPr>
          <w:p w14:paraId="30E1379E" w14:textId="31367DFD" w:rsidR="00756000" w:rsidRPr="00526FAB" w:rsidRDefault="00756000" w:rsidP="0075600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LTE PSCell</w:t>
            </w:r>
          </w:p>
        </w:tc>
        <w:tc>
          <w:tcPr>
            <w:tcW w:w="1630" w:type="dxa"/>
          </w:tcPr>
          <w:p w14:paraId="4B1F7ECA" w14:textId="3E0D7729" w:rsidR="00756000" w:rsidRPr="00526FAB" w:rsidRDefault="00756000" w:rsidP="0075600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NR PSCell</w:t>
            </w:r>
          </w:p>
        </w:tc>
        <w:tc>
          <w:tcPr>
            <w:tcW w:w="1439" w:type="dxa"/>
          </w:tcPr>
          <w:p w14:paraId="124FF5C9" w14:textId="09A992CC" w:rsidR="00756000" w:rsidRPr="00526FAB" w:rsidRDefault="00756000" w:rsidP="0075600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color w:val="0070C0"/>
                <w:lang w:eastAsia="zh-CN"/>
              </w:rPr>
              <w:t>NR NBR Cell(s)</w:t>
            </w:r>
          </w:p>
        </w:tc>
        <w:tc>
          <w:tcPr>
            <w:tcW w:w="1439" w:type="dxa"/>
          </w:tcPr>
          <w:p w14:paraId="36B89DA4" w14:textId="2638AD7D" w:rsidR="00756000" w:rsidRPr="00526FAB" w:rsidRDefault="004C2048" w:rsidP="0075600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color w:val="0070C0"/>
                <w:lang w:eastAsia="zh-CN"/>
              </w:rPr>
              <w:t>NR NBR Cell(s)</w:t>
            </w:r>
          </w:p>
        </w:tc>
      </w:tr>
      <w:tr w:rsidR="002E40BB" w:rsidRPr="00526FAB" w14:paraId="7BB56697" w14:textId="63848028" w:rsidTr="002E40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9" w:type="dxa"/>
          </w:tcPr>
          <w:p w14:paraId="081B0578" w14:textId="3239FCA7" w:rsidR="00756000" w:rsidRPr="00526FAB" w:rsidRDefault="00756000" w:rsidP="00756000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Capability</w:t>
            </w:r>
          </w:p>
        </w:tc>
        <w:tc>
          <w:tcPr>
            <w:tcW w:w="1551" w:type="dxa"/>
          </w:tcPr>
          <w:p w14:paraId="0FAD7A87" w14:textId="72894663" w:rsidR="00756000" w:rsidRPr="00526FAB" w:rsidRDefault="00756000" w:rsidP="0075600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i/>
                <w:lang w:eastAsia="zh-CN"/>
              </w:rPr>
              <w:t>sftd-MeasPSCell</w:t>
            </w:r>
            <w:r w:rsidRPr="00526FAB">
              <w:rPr>
                <w:rFonts w:ascii="Arial" w:eastAsia="SimSun" w:hAnsi="Arial" w:cs="Arial"/>
                <w:lang w:eastAsia="zh-CN"/>
              </w:rPr>
              <w:t xml:space="preserve"> in </w:t>
            </w:r>
            <w:r w:rsidRPr="00526FAB">
              <w:rPr>
                <w:rFonts w:ascii="Arial" w:eastAsia="SimSun" w:hAnsi="Arial" w:cs="Arial"/>
                <w:i/>
                <w:lang w:eastAsia="zh-CN"/>
              </w:rPr>
              <w:t>UE-MRDC-Capability</w:t>
            </w:r>
          </w:p>
        </w:tc>
        <w:tc>
          <w:tcPr>
            <w:tcW w:w="1542" w:type="dxa"/>
          </w:tcPr>
          <w:p w14:paraId="0D424DC9" w14:textId="1AAF5ECC" w:rsidR="00756000" w:rsidRPr="00526FAB" w:rsidRDefault="004C2048" w:rsidP="0075600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i/>
                <w:lang w:eastAsia="zh-CN"/>
              </w:rPr>
            </w:pPr>
            <w:r w:rsidRPr="00526FAB">
              <w:rPr>
                <w:rFonts w:ascii="Arial" w:eastAsia="SimSun" w:hAnsi="Arial" w:cs="Arial"/>
                <w:i/>
                <w:lang w:eastAsia="zh-CN"/>
              </w:rPr>
              <w:t>sftd-MeasNR-Cell</w:t>
            </w:r>
          </w:p>
        </w:tc>
        <w:tc>
          <w:tcPr>
            <w:tcW w:w="1627" w:type="dxa"/>
          </w:tcPr>
          <w:p w14:paraId="43AEC919" w14:textId="648CACE1" w:rsidR="00756000" w:rsidRPr="00526FAB" w:rsidRDefault="004C2048" w:rsidP="0075600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i/>
                <w:lang w:eastAsia="zh-CN"/>
              </w:rPr>
            </w:pPr>
            <w:r w:rsidRPr="00526FAB">
              <w:rPr>
                <w:rFonts w:ascii="Arial" w:eastAsia="SimSun" w:hAnsi="Arial" w:cs="Arial"/>
                <w:i/>
                <w:lang w:eastAsia="zh-CN"/>
              </w:rPr>
              <w:t>sftd-MeasPSCell-NEDC</w:t>
            </w:r>
          </w:p>
        </w:tc>
        <w:tc>
          <w:tcPr>
            <w:tcW w:w="1630" w:type="dxa"/>
          </w:tcPr>
          <w:p w14:paraId="23659CF3" w14:textId="54E93A43" w:rsidR="00756000" w:rsidRPr="00526FAB" w:rsidRDefault="004C2048" w:rsidP="0075600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i/>
                <w:lang w:eastAsia="zh-CN"/>
              </w:rPr>
              <w:t>sftd-MeasPSCell</w:t>
            </w:r>
            <w:r w:rsidRPr="00526FAB">
              <w:rPr>
                <w:rFonts w:ascii="Arial" w:eastAsia="SimSun" w:hAnsi="Arial" w:cs="Arial"/>
                <w:lang w:eastAsia="zh-CN"/>
              </w:rPr>
              <w:t xml:space="preserve"> in </w:t>
            </w:r>
            <w:r w:rsidRPr="00526FAB">
              <w:rPr>
                <w:rFonts w:ascii="Arial" w:eastAsia="SimSun" w:hAnsi="Arial" w:cs="Arial"/>
                <w:i/>
                <w:lang w:eastAsia="zh-CN"/>
              </w:rPr>
              <w:t>UE-NR-Capability</w:t>
            </w:r>
          </w:p>
        </w:tc>
        <w:tc>
          <w:tcPr>
            <w:tcW w:w="1439" w:type="dxa"/>
          </w:tcPr>
          <w:p w14:paraId="0C42DA17" w14:textId="6E0333C5" w:rsidR="00756000" w:rsidRPr="00526FAB" w:rsidRDefault="00756000" w:rsidP="0075600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TBD</w:t>
            </w:r>
          </w:p>
        </w:tc>
        <w:tc>
          <w:tcPr>
            <w:tcW w:w="1439" w:type="dxa"/>
          </w:tcPr>
          <w:p w14:paraId="6D3567BA" w14:textId="6FC08309" w:rsidR="00756000" w:rsidRPr="00526FAB" w:rsidRDefault="00D014DF" w:rsidP="0075600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TBD</w:t>
            </w:r>
          </w:p>
        </w:tc>
      </w:tr>
      <w:tr w:rsidR="002E40BB" w:rsidRPr="00526FAB" w14:paraId="5E06FFC6" w14:textId="34D94BAC" w:rsidTr="002E40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9" w:type="dxa"/>
          </w:tcPr>
          <w:p w14:paraId="114791A7" w14:textId="1ABEADFE" w:rsidR="00756000" w:rsidRPr="00526FAB" w:rsidRDefault="00756000" w:rsidP="00756000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Note</w:t>
            </w:r>
          </w:p>
        </w:tc>
        <w:tc>
          <w:tcPr>
            <w:tcW w:w="1551" w:type="dxa"/>
          </w:tcPr>
          <w:p w14:paraId="49C8EBDD" w14:textId="77777777" w:rsidR="00756000" w:rsidRPr="00526FAB" w:rsidRDefault="00D014DF" w:rsidP="00D01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After DC</w:t>
            </w:r>
          </w:p>
          <w:p w14:paraId="01AB7BE7" w14:textId="04D8318C" w:rsidR="00D014DF" w:rsidRPr="00526FAB" w:rsidRDefault="00D014DF" w:rsidP="00D01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42" w:type="dxa"/>
          </w:tcPr>
          <w:p w14:paraId="4EA2610F" w14:textId="77777777" w:rsidR="00756000" w:rsidRPr="009B5DB2" w:rsidRDefault="00D014DF" w:rsidP="0075600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b/>
                <w:lang w:eastAsia="zh-CN"/>
              </w:rPr>
            </w:pPr>
            <w:r w:rsidRPr="009B5DB2">
              <w:rPr>
                <w:rFonts w:ascii="Arial" w:eastAsia="SimSun" w:hAnsi="Arial" w:cs="Arial"/>
                <w:b/>
                <w:lang w:eastAsia="zh-CN"/>
              </w:rPr>
              <w:t>Before DC</w:t>
            </w:r>
          </w:p>
          <w:p w14:paraId="2ABD044B" w14:textId="06724AD8" w:rsidR="00D014DF" w:rsidRPr="00526FAB" w:rsidRDefault="00D014DF" w:rsidP="0023168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627" w:type="dxa"/>
          </w:tcPr>
          <w:p w14:paraId="4160957E" w14:textId="77777777" w:rsidR="00D014DF" w:rsidRPr="00526FAB" w:rsidRDefault="00D014DF" w:rsidP="00D01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After DC</w:t>
            </w:r>
          </w:p>
          <w:p w14:paraId="305A6DA4" w14:textId="6F715FC6" w:rsidR="00756000" w:rsidRPr="00526FAB" w:rsidRDefault="00756000" w:rsidP="00D01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630" w:type="dxa"/>
          </w:tcPr>
          <w:p w14:paraId="26D4CB6C" w14:textId="77777777" w:rsidR="00D014DF" w:rsidRPr="00526FAB" w:rsidRDefault="00D014DF" w:rsidP="00D01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After DC</w:t>
            </w:r>
          </w:p>
          <w:p w14:paraId="182D067F" w14:textId="6B741E0C" w:rsidR="00756000" w:rsidRPr="00526FAB" w:rsidRDefault="00756000" w:rsidP="00D01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39" w:type="dxa"/>
          </w:tcPr>
          <w:p w14:paraId="0826EC9A" w14:textId="14CCB412" w:rsidR="00D014DF" w:rsidRPr="009B5DB2" w:rsidRDefault="00D014DF" w:rsidP="00D01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b/>
                <w:lang w:eastAsia="zh-CN"/>
              </w:rPr>
            </w:pPr>
            <w:r w:rsidRPr="009B5DB2">
              <w:rPr>
                <w:rFonts w:ascii="Arial" w:eastAsia="SimSun" w:hAnsi="Arial" w:cs="Arial"/>
                <w:b/>
                <w:lang w:eastAsia="zh-CN"/>
              </w:rPr>
              <w:t>Before DC</w:t>
            </w:r>
          </w:p>
          <w:p w14:paraId="125EE86B" w14:textId="60B19A95" w:rsidR="00756000" w:rsidRPr="00526FAB" w:rsidRDefault="00756000" w:rsidP="0023168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39" w:type="dxa"/>
          </w:tcPr>
          <w:p w14:paraId="47FF2D3B" w14:textId="77777777" w:rsidR="00D014DF" w:rsidRPr="00526FAB" w:rsidRDefault="00D014DF" w:rsidP="00D014DF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  <w:r w:rsidRPr="00526FAB">
              <w:rPr>
                <w:rFonts w:ascii="Arial" w:eastAsia="SimSun" w:hAnsi="Arial" w:cs="Arial"/>
                <w:lang w:eastAsia="zh-CN"/>
              </w:rPr>
              <w:t>After DC</w:t>
            </w:r>
          </w:p>
          <w:p w14:paraId="0F38DE21" w14:textId="18843972" w:rsidR="00756000" w:rsidRPr="00526FAB" w:rsidRDefault="00756000" w:rsidP="0023168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SimSun" w:hAnsi="Arial" w:cs="Arial"/>
                <w:lang w:eastAsia="zh-CN"/>
              </w:rPr>
            </w:pPr>
          </w:p>
        </w:tc>
      </w:tr>
    </w:tbl>
    <w:p w14:paraId="680AAD9F" w14:textId="4672570A" w:rsidR="00A70DB3" w:rsidRPr="00526FAB" w:rsidRDefault="00A70DB3" w:rsidP="00EF3FB2">
      <w:pPr>
        <w:spacing w:after="0"/>
        <w:rPr>
          <w:rFonts w:ascii="Arial" w:eastAsia="SimSun" w:hAnsi="Arial" w:cs="Arial"/>
          <w:lang w:eastAsia="zh-CN"/>
        </w:rPr>
      </w:pPr>
    </w:p>
    <w:p w14:paraId="73026368" w14:textId="5A462AE9" w:rsidR="00EF3FB2" w:rsidRPr="00526FAB" w:rsidRDefault="00231686" w:rsidP="000A1684">
      <w:pPr>
        <w:spacing w:after="120"/>
        <w:rPr>
          <w:rFonts w:ascii="Arial" w:eastAsia="SimSun" w:hAnsi="Arial" w:cs="Arial"/>
          <w:lang w:eastAsia="zh-CN"/>
        </w:rPr>
      </w:pPr>
      <w:r w:rsidRPr="00526FAB">
        <w:rPr>
          <w:rFonts w:ascii="Arial" w:eastAsia="SimSun" w:hAnsi="Arial" w:cs="Arial"/>
          <w:lang w:eastAsia="zh-CN"/>
        </w:rPr>
        <w:t xml:space="preserve">We understand that RAN4 is asking about the need for type 6 SFTD measurement in above table. </w:t>
      </w:r>
      <w:r w:rsidR="00C7112C">
        <w:rPr>
          <w:rFonts w:ascii="Arial" w:eastAsia="SimSun" w:hAnsi="Arial" w:cs="Arial"/>
          <w:lang w:eastAsia="zh-CN"/>
        </w:rPr>
        <w:t>We think that</w:t>
      </w:r>
      <w:r w:rsidRPr="00526FAB">
        <w:rPr>
          <w:rFonts w:ascii="Arial" w:eastAsia="SimSun" w:hAnsi="Arial" w:cs="Arial"/>
          <w:lang w:eastAsia="zh-CN"/>
        </w:rPr>
        <w:t xml:space="preserve"> </w:t>
      </w:r>
      <w:r w:rsidR="00B24DD1" w:rsidRPr="00526FAB">
        <w:rPr>
          <w:rFonts w:ascii="Arial" w:eastAsia="SimSun" w:hAnsi="Arial" w:cs="Arial"/>
          <w:lang w:eastAsia="zh-CN"/>
        </w:rPr>
        <w:t>RAN2 should not add this</w:t>
      </w:r>
      <w:r w:rsidR="00D90170" w:rsidRPr="00526FAB">
        <w:rPr>
          <w:rFonts w:ascii="Arial" w:eastAsia="SimSun" w:hAnsi="Arial" w:cs="Arial"/>
          <w:lang w:eastAsia="zh-CN"/>
        </w:rPr>
        <w:t xml:space="preserve"> new</w:t>
      </w:r>
      <w:r w:rsidR="00B24DD1" w:rsidRPr="00526FAB">
        <w:rPr>
          <w:rFonts w:ascii="Arial" w:eastAsia="SimSun" w:hAnsi="Arial" w:cs="Arial"/>
          <w:lang w:eastAsia="zh-CN"/>
        </w:rPr>
        <w:t xml:space="preserve"> SFTD </w:t>
      </w:r>
      <w:r w:rsidR="00D90170" w:rsidRPr="00526FAB">
        <w:rPr>
          <w:rFonts w:ascii="Arial" w:eastAsia="SimSun" w:hAnsi="Arial" w:cs="Arial"/>
          <w:lang w:eastAsia="zh-CN"/>
        </w:rPr>
        <w:t>measurement</w:t>
      </w:r>
      <w:r w:rsidR="00B24DD1" w:rsidRPr="00526FAB">
        <w:rPr>
          <w:rFonts w:ascii="Arial" w:eastAsia="SimSun" w:hAnsi="Arial" w:cs="Arial"/>
          <w:lang w:eastAsia="zh-CN"/>
        </w:rPr>
        <w:t xml:space="preserve"> for the following reasons</w:t>
      </w:r>
      <w:r w:rsidR="00C7112C">
        <w:rPr>
          <w:rFonts w:ascii="Arial" w:eastAsia="SimSun" w:hAnsi="Arial" w:cs="Arial"/>
          <w:lang w:eastAsia="zh-CN"/>
        </w:rPr>
        <w:t>:</w:t>
      </w:r>
    </w:p>
    <w:p w14:paraId="799EC47A" w14:textId="6E65013C" w:rsidR="00C5392E" w:rsidRDefault="00C5392E" w:rsidP="00C5392E">
      <w:pPr>
        <w:pStyle w:val="ListParagraph"/>
        <w:numPr>
          <w:ilvl w:val="0"/>
          <w:numId w:val="49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In most case, t</w:t>
      </w:r>
      <w:r w:rsidRPr="00526FAB">
        <w:rPr>
          <w:rFonts w:ascii="Arial" w:eastAsia="SimSun" w:hAnsi="Arial" w:cs="Arial"/>
          <w:sz w:val="20"/>
          <w:szCs w:val="20"/>
          <w:lang w:eastAsia="zh-CN"/>
        </w:rPr>
        <w:t xml:space="preserve">he SN </w:t>
      </w:r>
      <w:r>
        <w:rPr>
          <w:rFonts w:ascii="Arial" w:eastAsia="SimSun" w:hAnsi="Arial" w:cs="Arial"/>
          <w:sz w:val="20"/>
          <w:szCs w:val="20"/>
          <w:lang w:eastAsia="zh-CN"/>
        </w:rPr>
        <w:t>only maintain</w:t>
      </w:r>
      <w:r w:rsidR="005D4514">
        <w:rPr>
          <w:rFonts w:ascii="Arial" w:eastAsia="SimSun" w:hAnsi="Arial" w:cs="Arial"/>
          <w:sz w:val="20"/>
          <w:szCs w:val="20"/>
          <w:lang w:eastAsia="zh-CN"/>
        </w:rPr>
        <w:t>s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the intra-SN mobility in MR-DC. We assume that SN knows the timing of its own cells and there is no need to have assistant information from UE to know the timing difference.</w:t>
      </w:r>
    </w:p>
    <w:p w14:paraId="45D74004" w14:textId="565397A5" w:rsidR="009B5DB2" w:rsidRPr="009B5DB2" w:rsidRDefault="009B5DB2" w:rsidP="009B5DB2">
      <w:pPr>
        <w:pStyle w:val="ListParagraph"/>
        <w:numPr>
          <w:ilvl w:val="0"/>
          <w:numId w:val="49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On</w:t>
      </w:r>
      <w:r>
        <w:rPr>
          <w:rFonts w:ascii="Arial" w:eastAsia="SimSun" w:hAnsi="Arial" w:cs="Arial"/>
          <w:sz w:val="20"/>
          <w:szCs w:val="20"/>
          <w:lang w:eastAsia="zh-CN"/>
        </w:rPr>
        <w:t>c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e inter-frequency SFTD measurement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in SA is supported, the </w:t>
      </w:r>
      <w:r w:rsidR="005D4514">
        <w:rPr>
          <w:rFonts w:ascii="Arial" w:eastAsia="SimSun" w:hAnsi="Arial" w:cs="Arial"/>
          <w:sz w:val="20"/>
          <w:szCs w:val="20"/>
          <w:lang w:eastAsia="zh-CN"/>
        </w:rPr>
        <w:t>gNB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could trigger this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measurement to NR SA UEs and get the timing difference. There is no need to require a UE that already configured with EN-DC to perform gapless measurement on an inter-frequency NR measurement. We assume that most UE could not perform gapless measurement after NR </w:t>
      </w:r>
      <w:r w:rsidR="00C5392E">
        <w:rPr>
          <w:rFonts w:ascii="Arial" w:eastAsia="SimSun" w:hAnsi="Arial" w:cs="Arial"/>
          <w:sz w:val="20"/>
          <w:szCs w:val="20"/>
          <w:lang w:eastAsia="zh-CN"/>
        </w:rPr>
        <w:t xml:space="preserve">SCG </w:t>
      </w:r>
      <w:r>
        <w:rPr>
          <w:rFonts w:ascii="Arial" w:eastAsia="SimSun" w:hAnsi="Arial" w:cs="Arial"/>
          <w:sz w:val="20"/>
          <w:szCs w:val="20"/>
          <w:lang w:eastAsia="zh-CN"/>
        </w:rPr>
        <w:t>is configured</w:t>
      </w:r>
      <w:r w:rsidR="00C5392E">
        <w:rPr>
          <w:rFonts w:ascii="Arial" w:eastAsia="SimSun" w:hAnsi="Arial" w:cs="Arial"/>
          <w:sz w:val="20"/>
          <w:szCs w:val="20"/>
          <w:lang w:eastAsia="zh-CN"/>
        </w:rPr>
        <w:t>. Thus the SFTD measurement between NR PSCell and NR neighbour cell would not be very useful.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25269856" w14:textId="06F8510E" w:rsidR="006F705A" w:rsidRPr="006F705A" w:rsidRDefault="00C7112C" w:rsidP="006F705A">
      <w:pPr>
        <w:pStyle w:val="ListParagraph"/>
        <w:numPr>
          <w:ilvl w:val="0"/>
          <w:numId w:val="49"/>
        </w:numPr>
        <w:spacing w:after="120"/>
        <w:ind w:left="714" w:hanging="357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It is not suitable to add any new function for EN-DC in Rel-15. </w:t>
      </w:r>
    </w:p>
    <w:p w14:paraId="40885D10" w14:textId="1A8D2AA2" w:rsidR="006F705A" w:rsidRPr="006F705A" w:rsidRDefault="006F705A" w:rsidP="006F705A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Therefore, we propose </w:t>
      </w:r>
      <w:r w:rsidR="009023A4">
        <w:rPr>
          <w:rFonts w:ascii="Arial" w:eastAsia="SimSun" w:hAnsi="Arial" w:cs="Arial"/>
          <w:lang w:eastAsia="zh-CN"/>
        </w:rPr>
        <w:t>NOT</w:t>
      </w:r>
      <w:r>
        <w:rPr>
          <w:rFonts w:ascii="Arial" w:eastAsia="SimSun" w:hAnsi="Arial" w:cs="Arial"/>
          <w:lang w:eastAsia="zh-CN"/>
        </w:rPr>
        <w:t xml:space="preserve"> to support the </w:t>
      </w:r>
      <w:r w:rsidRPr="006F705A">
        <w:rPr>
          <w:rFonts w:ascii="Arial" w:eastAsia="SimSun" w:hAnsi="Arial" w:cs="Arial"/>
          <w:lang w:eastAsia="zh-CN"/>
        </w:rPr>
        <w:t>inter-frequency SFTD measurement between NR PSCell and inter-frequency cell for EN-DC</w:t>
      </w:r>
      <w:r>
        <w:rPr>
          <w:rFonts w:ascii="Arial" w:eastAsia="SimSun" w:hAnsi="Arial" w:cs="Arial"/>
          <w:lang w:eastAsia="zh-CN"/>
        </w:rPr>
        <w:t>.</w:t>
      </w:r>
      <w:bookmarkStart w:id="2" w:name="_GoBack"/>
      <w:bookmarkEnd w:id="2"/>
    </w:p>
    <w:p w14:paraId="179CAE40" w14:textId="6C71CD3D" w:rsidR="00556292" w:rsidRPr="00526FAB" w:rsidRDefault="00556292" w:rsidP="00556292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526FAB">
        <w:rPr>
          <w:rFonts w:cs="Arial"/>
          <w:b/>
        </w:rPr>
        <w:lastRenderedPageBreak/>
        <w:t>Proposal</w:t>
      </w:r>
      <w:r w:rsidR="00535960" w:rsidRPr="00526FAB">
        <w:rPr>
          <w:rFonts w:cs="Arial"/>
          <w:b/>
        </w:rPr>
        <w:t xml:space="preserve"> 1</w:t>
      </w:r>
      <w:r w:rsidRPr="00526FAB">
        <w:rPr>
          <w:rFonts w:cs="Arial"/>
          <w:b/>
        </w:rPr>
        <w:t xml:space="preserve">: </w:t>
      </w:r>
      <w:r w:rsidR="00F6598A" w:rsidRPr="00526FAB">
        <w:rPr>
          <w:rFonts w:cs="Arial"/>
          <w:b/>
        </w:rPr>
        <w:t xml:space="preserve">RAN2 confirms that there is no need to introduce inter-frequency SFTD measurement between NR PSCell and inter-frequency </w:t>
      </w:r>
      <w:r w:rsidR="0009552A">
        <w:rPr>
          <w:rFonts w:cs="Arial"/>
          <w:b/>
        </w:rPr>
        <w:t xml:space="preserve">NR neighbour </w:t>
      </w:r>
      <w:r w:rsidR="00F6598A" w:rsidRPr="00526FAB">
        <w:rPr>
          <w:rFonts w:cs="Arial"/>
          <w:b/>
        </w:rPr>
        <w:t>cell</w:t>
      </w:r>
      <w:r w:rsidR="0009552A">
        <w:rPr>
          <w:rFonts w:cs="Arial"/>
          <w:b/>
        </w:rPr>
        <w:t>s</w:t>
      </w:r>
      <w:r w:rsidR="00F6598A" w:rsidRPr="00526FAB">
        <w:rPr>
          <w:rFonts w:cs="Arial"/>
          <w:b/>
        </w:rPr>
        <w:t xml:space="preserve"> </w:t>
      </w:r>
      <w:r w:rsidR="0009552A">
        <w:rPr>
          <w:rFonts w:cs="Arial"/>
          <w:b/>
        </w:rPr>
        <w:t>in</w:t>
      </w:r>
      <w:r w:rsidR="00F6598A" w:rsidRPr="00526FAB">
        <w:rPr>
          <w:rFonts w:cs="Arial"/>
          <w:b/>
        </w:rPr>
        <w:t xml:space="preserve"> EN-DC.</w:t>
      </w:r>
    </w:p>
    <w:p w14:paraId="61A7E88E" w14:textId="77777777" w:rsidR="007520E3" w:rsidRDefault="007520E3" w:rsidP="00EF20EF">
      <w:pPr>
        <w:pStyle w:val="Doc-text2"/>
        <w:tabs>
          <w:tab w:val="left" w:pos="340"/>
        </w:tabs>
        <w:ind w:left="0" w:firstLine="0"/>
        <w:jc w:val="both"/>
      </w:pPr>
    </w:p>
    <w:p w14:paraId="44BD4188" w14:textId="095E5B7B" w:rsidR="007520E3" w:rsidRDefault="00DA67A9" w:rsidP="007520E3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t xml:space="preserve">Since RAN4 has confirm the need and feasibility of the SFTD measurement </w:t>
      </w:r>
      <w:r w:rsidRPr="00DA67A9">
        <w:t xml:space="preserve">between NR PCell and </w:t>
      </w:r>
      <w:r w:rsidR="00075D21">
        <w:t xml:space="preserve">NR </w:t>
      </w:r>
      <w:r w:rsidRPr="00DA67A9">
        <w:t>neighboring cells for NR SA</w:t>
      </w:r>
      <w:r>
        <w:t>, w</w:t>
      </w:r>
      <w:r w:rsidR="007520E3">
        <w:t xml:space="preserve">e prepare CRs </w:t>
      </w:r>
      <w:r w:rsidR="00EE58E5">
        <w:t xml:space="preserve">on </w:t>
      </w:r>
      <w:r>
        <w:t>(</w:t>
      </w:r>
      <w:r w:rsidR="00EE58E5">
        <w:t>38.331 and 38.306</w:t>
      </w:r>
      <w:r>
        <w:t>)</w:t>
      </w:r>
      <w:r w:rsidR="00EE58E5">
        <w:t xml:space="preserve"> </w:t>
      </w:r>
      <w:r w:rsidR="007520E3">
        <w:t>to</w:t>
      </w:r>
      <w:r w:rsidR="00EE58E5">
        <w:t xml:space="preserve"> </w:t>
      </w:r>
      <w:r w:rsidR="0020246C">
        <w:t xml:space="preserve">introduce </w:t>
      </w:r>
      <w:r>
        <w:t>this new feature</w:t>
      </w:r>
      <w:r w:rsidR="007520E3">
        <w:t>.</w:t>
      </w:r>
      <w:r>
        <w:t xml:space="preserve"> The CR is si</w:t>
      </w:r>
      <w:r w:rsidR="00075D21">
        <w:t>milar to the function in LTE SA (SFTD measurement between LTE PCell and NR neighbour cells)</w:t>
      </w:r>
      <w:r>
        <w:t xml:space="preserve">. </w:t>
      </w:r>
      <w:r w:rsidR="00D90ADC">
        <w:t xml:space="preserve">We however want </w:t>
      </w:r>
      <w:r w:rsidR="00075D21">
        <w:t xml:space="preserve">to </w:t>
      </w:r>
      <w:r w:rsidR="00D90ADC">
        <w:t xml:space="preserve">highlight that the DRX-based SFTD measurement </w:t>
      </w:r>
      <w:r w:rsidR="00075D21">
        <w:t xml:space="preserve">(which is not used in LTE) </w:t>
      </w:r>
      <w:r w:rsidR="00DB19BE">
        <w:t xml:space="preserve">is added </w:t>
      </w:r>
      <w:r w:rsidR="00D90ADC">
        <w:t>based on RAN4’s comment. In LTE, we have only SFTD measurement with or without measurement gap. A separate capability for DRX-based SFTD is introduced.</w:t>
      </w:r>
    </w:p>
    <w:p w14:paraId="2B87CC8F" w14:textId="77777777" w:rsidR="007520E3" w:rsidRDefault="007520E3" w:rsidP="007520E3">
      <w:pPr>
        <w:pStyle w:val="Doc-text2"/>
        <w:tabs>
          <w:tab w:val="left" w:pos="340"/>
        </w:tabs>
        <w:ind w:left="0" w:firstLine="0"/>
        <w:jc w:val="both"/>
      </w:pPr>
    </w:p>
    <w:p w14:paraId="0191883A" w14:textId="51911B4B" w:rsidR="007520E3" w:rsidRDefault="006849A0" w:rsidP="00EF20EF">
      <w:pPr>
        <w:pStyle w:val="Doc-text2"/>
        <w:tabs>
          <w:tab w:val="left" w:pos="340"/>
        </w:tabs>
        <w:ind w:left="0" w:firstLine="0"/>
        <w:jc w:val="both"/>
      </w:pPr>
      <w:r w:rsidRPr="00E97596">
        <w:rPr>
          <w:rFonts w:cs="Arial"/>
          <w:b/>
        </w:rPr>
        <w:t>Prop</w:t>
      </w:r>
      <w:r w:rsidR="009023A4">
        <w:rPr>
          <w:rFonts w:cs="Arial"/>
          <w:b/>
        </w:rPr>
        <w:t>osal 2</w:t>
      </w:r>
      <w:r>
        <w:rPr>
          <w:rFonts w:cs="Arial"/>
          <w:b/>
        </w:rPr>
        <w:t>: RAN2 adopts the CR</w:t>
      </w:r>
      <w:r w:rsidR="00043BBB">
        <w:rPr>
          <w:rFonts w:cs="Arial"/>
          <w:b/>
        </w:rPr>
        <w:t>s</w:t>
      </w:r>
      <w:r>
        <w:rPr>
          <w:rFonts w:cs="Arial"/>
          <w:b/>
        </w:rPr>
        <w:t xml:space="preserve"> in [3</w:t>
      </w:r>
      <w:r w:rsidRPr="00E97596">
        <w:rPr>
          <w:rFonts w:cs="Arial"/>
          <w:b/>
        </w:rPr>
        <w:t>]</w:t>
      </w:r>
      <w:r>
        <w:rPr>
          <w:rFonts w:cs="Arial"/>
          <w:b/>
        </w:rPr>
        <w:t xml:space="preserve"> and [4] to introduce</w:t>
      </w:r>
      <w:r w:rsidRPr="00E97596">
        <w:rPr>
          <w:rFonts w:cs="Arial"/>
          <w:b/>
        </w:rPr>
        <w:t xml:space="preserve"> the SFTD measurement </w:t>
      </w:r>
      <w:r w:rsidR="00043BBB">
        <w:rPr>
          <w:rFonts w:cs="Arial"/>
          <w:b/>
        </w:rPr>
        <w:t>between NR PCell and NR neighbor cells in NR SA.</w:t>
      </w:r>
    </w:p>
    <w:p w14:paraId="2D3C5266" w14:textId="77777777" w:rsidR="007520E3" w:rsidRDefault="007520E3" w:rsidP="00EF20EF">
      <w:pPr>
        <w:pStyle w:val="Doc-text2"/>
        <w:tabs>
          <w:tab w:val="left" w:pos="340"/>
        </w:tabs>
        <w:ind w:left="0" w:firstLine="0"/>
        <w:jc w:val="both"/>
      </w:pPr>
    </w:p>
    <w:p w14:paraId="5799F591" w14:textId="054CE5DF" w:rsidR="007520E3" w:rsidRDefault="007520E3" w:rsidP="007520E3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t xml:space="preserve">A </w:t>
      </w:r>
      <w:r w:rsidR="0020246C">
        <w:t>draft LS is also provided to answer the question</w:t>
      </w:r>
      <w:r w:rsidR="00451B21">
        <w:t>s</w:t>
      </w:r>
      <w:r w:rsidR="0020246C">
        <w:t xml:space="preserve"> from RAN4.</w:t>
      </w:r>
    </w:p>
    <w:p w14:paraId="486EA600" w14:textId="77777777" w:rsidR="007520E3" w:rsidRDefault="007520E3" w:rsidP="007520E3">
      <w:pPr>
        <w:pStyle w:val="Doc-text2"/>
        <w:tabs>
          <w:tab w:val="left" w:pos="340"/>
        </w:tabs>
        <w:ind w:left="0" w:firstLine="0"/>
        <w:jc w:val="both"/>
      </w:pPr>
    </w:p>
    <w:p w14:paraId="4723B71E" w14:textId="5699315A" w:rsidR="007520E3" w:rsidRPr="00451B21" w:rsidRDefault="006849A0" w:rsidP="00EF20EF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 w:rsidR="009023A4">
        <w:rPr>
          <w:b/>
        </w:rPr>
        <w:t xml:space="preserve"> 3</w:t>
      </w:r>
      <w:r>
        <w:rPr>
          <w:b/>
        </w:rPr>
        <w:t>: Sent LS to info RAN4 about the SFTD agreements, a draft LS based on above proposals is provided in [5].</w:t>
      </w:r>
    </w:p>
    <w:p w14:paraId="4034CD85" w14:textId="77777777" w:rsidR="007520E3" w:rsidRDefault="007520E3" w:rsidP="00EF20EF">
      <w:pPr>
        <w:pStyle w:val="Doc-text2"/>
        <w:tabs>
          <w:tab w:val="left" w:pos="340"/>
        </w:tabs>
        <w:ind w:left="0" w:firstLine="0"/>
        <w:jc w:val="both"/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 xml:space="preserve">Base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0525EF6" w14:textId="77777777" w:rsidR="009505FB" w:rsidRPr="00526FAB" w:rsidRDefault="009505FB" w:rsidP="009505FB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526FAB">
        <w:rPr>
          <w:rFonts w:cs="Arial"/>
          <w:b/>
        </w:rPr>
        <w:t xml:space="preserve">Proposal 1: RAN2 confirms that there is no need to introduce inter-frequency SFTD measurement between NR PSCell and inter-frequency </w:t>
      </w:r>
      <w:r>
        <w:rPr>
          <w:rFonts w:cs="Arial"/>
          <w:b/>
        </w:rPr>
        <w:t xml:space="preserve">NR neighbour </w:t>
      </w:r>
      <w:r w:rsidRPr="00526FAB">
        <w:rPr>
          <w:rFonts w:cs="Arial"/>
          <w:b/>
        </w:rPr>
        <w:t>cell</w:t>
      </w:r>
      <w:r>
        <w:rPr>
          <w:rFonts w:cs="Arial"/>
          <w:b/>
        </w:rPr>
        <w:t>s</w:t>
      </w:r>
      <w:r w:rsidRPr="00526FAB">
        <w:rPr>
          <w:rFonts w:cs="Arial"/>
          <w:b/>
        </w:rPr>
        <w:t xml:space="preserve"> </w:t>
      </w:r>
      <w:r>
        <w:rPr>
          <w:rFonts w:cs="Arial"/>
          <w:b/>
        </w:rPr>
        <w:t>in</w:t>
      </w:r>
      <w:r w:rsidRPr="00526FAB">
        <w:rPr>
          <w:rFonts w:cs="Arial"/>
          <w:b/>
        </w:rPr>
        <w:t xml:space="preserve"> EN-DC.</w:t>
      </w:r>
    </w:p>
    <w:p w14:paraId="4EDB8D3F" w14:textId="77777777" w:rsidR="006215FC" w:rsidRDefault="006215FC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550D62F6" w14:textId="77777777" w:rsidR="009505FB" w:rsidRDefault="009505FB" w:rsidP="009505FB">
      <w:pPr>
        <w:pStyle w:val="Doc-text2"/>
        <w:tabs>
          <w:tab w:val="left" w:pos="340"/>
        </w:tabs>
        <w:ind w:left="0" w:firstLine="0"/>
        <w:jc w:val="both"/>
      </w:pPr>
      <w:r w:rsidRPr="00E97596">
        <w:rPr>
          <w:rFonts w:cs="Arial"/>
          <w:b/>
        </w:rPr>
        <w:t>Prop</w:t>
      </w:r>
      <w:r>
        <w:rPr>
          <w:rFonts w:cs="Arial"/>
          <w:b/>
        </w:rPr>
        <w:t>osal 2: RAN2 adopts the CRs in [3</w:t>
      </w:r>
      <w:r w:rsidRPr="00E97596">
        <w:rPr>
          <w:rFonts w:cs="Arial"/>
          <w:b/>
        </w:rPr>
        <w:t>]</w:t>
      </w:r>
      <w:r>
        <w:rPr>
          <w:rFonts w:cs="Arial"/>
          <w:b/>
        </w:rPr>
        <w:t xml:space="preserve"> and [4] to introduce</w:t>
      </w:r>
      <w:r w:rsidRPr="00E97596">
        <w:rPr>
          <w:rFonts w:cs="Arial"/>
          <w:b/>
        </w:rPr>
        <w:t xml:space="preserve"> the SFTD measurement </w:t>
      </w:r>
      <w:r>
        <w:rPr>
          <w:rFonts w:cs="Arial"/>
          <w:b/>
        </w:rPr>
        <w:t>between NR PCell and NR neighbor cells in NR SA.</w:t>
      </w:r>
    </w:p>
    <w:p w14:paraId="6311D064" w14:textId="77777777" w:rsidR="009505FB" w:rsidRDefault="009505FB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4DF95815" w14:textId="77777777" w:rsidR="009505FB" w:rsidRPr="00451B21" w:rsidRDefault="009505FB" w:rsidP="009505FB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3: Sent LS to info RAN4 about the SFTD agreements, a draft LS based on above proposals is provided in [5].</w:t>
      </w:r>
    </w:p>
    <w:p w14:paraId="39ADA12F" w14:textId="77777777" w:rsidR="009505FB" w:rsidRDefault="009505FB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0B2CB1AF" w14:textId="55118064" w:rsidR="00EF6B92" w:rsidRDefault="00217ED3" w:rsidP="00EF6B92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>1</w:t>
      </w:r>
      <w:r w:rsidR="00A979AD" w:rsidRPr="00E14D50">
        <w:rPr>
          <w:rFonts w:ascii="Arial" w:hAnsi="Arial" w:cs="Arial"/>
          <w:lang w:eastAsia="ko-KR"/>
        </w:rPr>
        <w:t>]</w:t>
      </w:r>
      <w:r w:rsidR="00D872C4" w:rsidRPr="00E14D50">
        <w:rPr>
          <w:rFonts w:ascii="Arial" w:hAnsi="Arial" w:cs="Arial"/>
          <w:lang w:eastAsia="ko-KR"/>
        </w:rPr>
        <w:t xml:space="preserve"> </w:t>
      </w:r>
      <w:r w:rsidR="006A62CE" w:rsidRPr="006A62CE">
        <w:rPr>
          <w:rFonts w:ascii="Arial" w:hAnsi="Arial" w:cs="Arial"/>
          <w:lang w:eastAsia="ko-KR"/>
        </w:rPr>
        <w:t>R2-1905453</w:t>
      </w:r>
      <w:r w:rsidR="006A62CE">
        <w:rPr>
          <w:rFonts w:ascii="Arial" w:hAnsi="Arial" w:cs="Arial"/>
          <w:lang w:eastAsia="ko-KR"/>
        </w:rPr>
        <w:t xml:space="preserve">, </w:t>
      </w:r>
      <w:r w:rsidR="006A62CE" w:rsidRPr="006A62CE">
        <w:rPr>
          <w:rFonts w:ascii="Arial" w:hAnsi="Arial" w:cs="Arial"/>
          <w:lang w:eastAsia="ko-KR"/>
        </w:rPr>
        <w:t>LS on SFTD measurement</w:t>
      </w:r>
      <w:r w:rsidR="006A62CE">
        <w:rPr>
          <w:rFonts w:ascii="Arial" w:hAnsi="Arial" w:cs="Arial"/>
          <w:lang w:eastAsia="ko-KR"/>
        </w:rPr>
        <w:t>, RAN2</w:t>
      </w:r>
    </w:p>
    <w:p w14:paraId="5F73D7EB" w14:textId="32104BE4" w:rsidR="006A62CE" w:rsidRDefault="006A62CE" w:rsidP="00EF6B9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[2] </w:t>
      </w:r>
      <w:r w:rsidRPr="006A62CE">
        <w:rPr>
          <w:rFonts w:ascii="Arial" w:hAnsi="Arial" w:cs="Arial"/>
          <w:lang w:eastAsia="ko-KR"/>
        </w:rPr>
        <w:t>R4-1907319</w:t>
      </w:r>
      <w:r>
        <w:rPr>
          <w:rFonts w:ascii="Arial" w:hAnsi="Arial" w:cs="Arial"/>
          <w:lang w:eastAsia="ko-KR"/>
        </w:rPr>
        <w:t xml:space="preserve">, </w:t>
      </w:r>
      <w:r w:rsidRPr="006A62CE">
        <w:rPr>
          <w:rFonts w:ascii="Arial" w:hAnsi="Arial" w:cs="Arial"/>
          <w:lang w:eastAsia="ko-KR"/>
        </w:rPr>
        <w:t>Reply LS on SFTD measurement</w:t>
      </w:r>
      <w:r>
        <w:rPr>
          <w:rFonts w:ascii="Arial" w:hAnsi="Arial" w:cs="Arial"/>
          <w:lang w:eastAsia="ko-KR"/>
        </w:rPr>
        <w:t>, RAN4</w:t>
      </w:r>
    </w:p>
    <w:p w14:paraId="4F23C407" w14:textId="79A3A95F" w:rsidR="006849A0" w:rsidRDefault="000850C0" w:rsidP="00EF6B9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[3] </w:t>
      </w:r>
      <w:r w:rsidRPr="000850C0">
        <w:rPr>
          <w:rFonts w:ascii="Arial" w:hAnsi="Arial" w:cs="Arial"/>
          <w:lang w:eastAsia="ko-KR"/>
        </w:rPr>
        <w:t>R2-1909124</w:t>
      </w:r>
      <w:r w:rsidR="006849A0">
        <w:rPr>
          <w:rFonts w:ascii="Arial" w:hAnsi="Arial" w:cs="Arial"/>
          <w:lang w:eastAsia="ko-KR"/>
        </w:rPr>
        <w:t>, “</w:t>
      </w:r>
      <w:r w:rsidR="00440E23" w:rsidRPr="00440E23">
        <w:rPr>
          <w:rFonts w:ascii="Arial" w:hAnsi="Arial" w:cs="Arial"/>
          <w:lang w:eastAsia="ko-KR"/>
        </w:rPr>
        <w:t>Introduction of SFTD measurement to neighbour cells for NR SA</w:t>
      </w:r>
      <w:r w:rsidR="006849A0">
        <w:rPr>
          <w:rFonts w:ascii="Arial" w:hAnsi="Arial" w:cs="Arial"/>
          <w:lang w:eastAsia="ko-KR"/>
        </w:rPr>
        <w:t>”</w:t>
      </w:r>
      <w:r w:rsidR="00440E23">
        <w:rPr>
          <w:rFonts w:ascii="Arial" w:hAnsi="Arial" w:cs="Arial"/>
          <w:lang w:eastAsia="ko-KR"/>
        </w:rPr>
        <w:t>, MediaTek</w:t>
      </w:r>
    </w:p>
    <w:p w14:paraId="3E6016D2" w14:textId="67EF8131" w:rsidR="006849A0" w:rsidRDefault="000850C0" w:rsidP="00EF6B9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[4] R2-1909130</w:t>
      </w:r>
      <w:r w:rsidR="006849A0">
        <w:rPr>
          <w:rFonts w:ascii="Arial" w:hAnsi="Arial" w:cs="Arial"/>
          <w:lang w:eastAsia="ko-KR"/>
        </w:rPr>
        <w:t>, “</w:t>
      </w:r>
      <w:r w:rsidR="00440E23" w:rsidRPr="00440E23">
        <w:rPr>
          <w:rFonts w:ascii="Arial" w:hAnsi="Arial" w:cs="Arial"/>
          <w:lang w:eastAsia="ko-KR"/>
        </w:rPr>
        <w:t>Introduction of SFTD measurement to neighbour cells for NR SA</w:t>
      </w:r>
      <w:r w:rsidR="006849A0">
        <w:rPr>
          <w:rFonts w:ascii="Arial" w:hAnsi="Arial" w:cs="Arial"/>
          <w:lang w:eastAsia="ko-KR"/>
        </w:rPr>
        <w:t>”</w:t>
      </w:r>
      <w:r w:rsidR="00440E23">
        <w:rPr>
          <w:rFonts w:ascii="Arial" w:hAnsi="Arial" w:cs="Arial"/>
          <w:lang w:eastAsia="ko-KR"/>
        </w:rPr>
        <w:t>, MediaTek</w:t>
      </w:r>
    </w:p>
    <w:p w14:paraId="33A6D73C" w14:textId="21CA648C" w:rsidR="006849A0" w:rsidRDefault="000850C0" w:rsidP="00EF6B9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[5] R2-1909133</w:t>
      </w:r>
      <w:r w:rsidR="006849A0">
        <w:rPr>
          <w:rFonts w:ascii="Arial" w:hAnsi="Arial" w:cs="Arial"/>
          <w:lang w:eastAsia="ko-KR"/>
        </w:rPr>
        <w:t>, “</w:t>
      </w:r>
      <w:r w:rsidR="00495F3E" w:rsidRPr="006A62CE">
        <w:rPr>
          <w:rFonts w:ascii="Arial" w:hAnsi="Arial" w:cs="Arial"/>
          <w:lang w:eastAsia="ko-KR"/>
        </w:rPr>
        <w:t>Reply LS on SFTD measurement</w:t>
      </w:r>
      <w:r w:rsidR="006849A0">
        <w:rPr>
          <w:rFonts w:ascii="Arial" w:hAnsi="Arial" w:cs="Arial"/>
          <w:lang w:eastAsia="ko-KR"/>
        </w:rPr>
        <w:t>”</w:t>
      </w:r>
    </w:p>
    <w:p w14:paraId="410B819F" w14:textId="79E8C32D" w:rsidR="00CA4282" w:rsidRDefault="00CA4282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br w:type="page"/>
      </w:r>
    </w:p>
    <w:p w14:paraId="6DF1E01B" w14:textId="77777777" w:rsidR="00CA4282" w:rsidRDefault="00CA4282" w:rsidP="00CA4282">
      <w:pPr>
        <w:spacing w:after="0"/>
        <w:rPr>
          <w:rFonts w:ascii="Arial" w:hAnsi="Arial" w:cs="Arial"/>
          <w:lang w:eastAsia="ko-KR"/>
        </w:rPr>
      </w:pPr>
    </w:p>
    <w:p w14:paraId="732F5AED" w14:textId="3236F2A2" w:rsidR="00CA4282" w:rsidRDefault="00CA4282" w:rsidP="00CA4282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 xml:space="preserve">Annex: </w:t>
      </w:r>
      <w:r w:rsidR="00661D60" w:rsidRPr="00661D60">
        <w:rPr>
          <w:lang w:val="en-US" w:eastAsia="ko-KR"/>
        </w:rPr>
        <w:t>R4-1907319</w:t>
      </w:r>
    </w:p>
    <w:p w14:paraId="6EE1270B" w14:textId="77777777" w:rsidR="00661D60" w:rsidRDefault="00661D60" w:rsidP="00661D60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4EA3C13D" w14:textId="77777777" w:rsidR="00661D60" w:rsidRDefault="00661D60" w:rsidP="00661D60">
      <w:pPr>
        <w:spacing w:beforeLines="50" w:before="120" w:afterLines="50" w:after="120"/>
        <w:rPr>
          <w:sz w:val="22"/>
          <w:lang w:eastAsia="zh-CN"/>
        </w:rPr>
      </w:pPr>
      <w:r>
        <w:rPr>
          <w:sz w:val="22"/>
          <w:lang w:eastAsia="zh-CN"/>
        </w:rPr>
        <w:t>RAN4 would like to thank RAN2 for the LS on SFTD measurement. After discussion, RAN4 would like to provide the answers to the questions in</w:t>
      </w:r>
      <w:r>
        <w:t xml:space="preserve"> </w:t>
      </w:r>
      <w:r>
        <w:rPr>
          <w:sz w:val="22"/>
          <w:lang w:eastAsia="zh-CN"/>
        </w:rPr>
        <w:t>R2-1905453 as follows.</w:t>
      </w:r>
    </w:p>
    <w:p w14:paraId="7B391EE4" w14:textId="77777777" w:rsidR="00661D60" w:rsidRDefault="00661D60" w:rsidP="00661D60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Q1: Is there any issue in SMTC configuration and RRM measurement in NR SA when the NR SA cells are not synchronized?</w:t>
      </w:r>
    </w:p>
    <w:p w14:paraId="596319F2" w14:textId="77777777" w:rsidR="00661D60" w:rsidRDefault="00661D60" w:rsidP="00661D60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RAN4: Yes, there is an issue when cells are not synchronize. Besides, there is also an issue even for synchronous scenario, when it only requires slot boundary synchronisation but not SFN synchronization.</w:t>
      </w:r>
    </w:p>
    <w:p w14:paraId="49E74256" w14:textId="77777777" w:rsidR="00661D60" w:rsidRDefault="00661D60" w:rsidP="00661D60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Q2: If the answer in Q1 is “yes”, is it feasible to introduce SFTD measurement between NR PCell and neighbouring cells for NR SA in Rel-15?</w:t>
      </w:r>
    </w:p>
    <w:p w14:paraId="47E8CCE3" w14:textId="77777777" w:rsidR="00661D60" w:rsidRDefault="00661D60" w:rsidP="00661D60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RAN4: Yes, this is feasible from RAN4 point of view. RAN4 understands that inter-frequency SFTD measurement between NR PCell and inter-frequency neighbouring cells</w:t>
      </w:r>
    </w:p>
    <w:p w14:paraId="4908ECAB" w14:textId="77777777" w:rsidR="00661D60" w:rsidRDefault="00661D60" w:rsidP="00661D60">
      <w:pPr>
        <w:numPr>
          <w:ilvl w:val="0"/>
          <w:numId w:val="48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should be introduced in Rel-15 for NR SA; at the same time, RAN4 would like to clarify whether RAN2 sees a need to introduce inter-frequency SFTD measurement between NR PSCell and inter-frequency cell for EN-DC;</w:t>
      </w:r>
    </w:p>
    <w:p w14:paraId="766C2B8B" w14:textId="77777777" w:rsidR="00661D60" w:rsidRDefault="00661D60" w:rsidP="00661D60">
      <w:pPr>
        <w:numPr>
          <w:ilvl w:val="0"/>
          <w:numId w:val="48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>
        <w:rPr>
          <w:rFonts w:ascii="Arial" w:hAnsi="Arial" w:cs="Arial" w:hint="eastAsia"/>
          <w:lang w:eastAsia="zh-CN"/>
        </w:rPr>
        <w:t xml:space="preserve">s </w:t>
      </w:r>
      <w:r>
        <w:rPr>
          <w:rFonts w:ascii="Arial" w:hAnsi="Arial" w:cs="Arial"/>
          <w:lang w:eastAsia="zh-CN"/>
        </w:rPr>
        <w:t>an optional feature, and requires separate capability signalling than existing SFTD measurements for EN-DC, NE-DC and NR-DC.</w:t>
      </w:r>
    </w:p>
    <w:p w14:paraId="2ECF6204" w14:textId="77777777" w:rsidR="00661D60" w:rsidRDefault="00661D60" w:rsidP="00661D60">
      <w:pPr>
        <w:numPr>
          <w:ilvl w:val="1"/>
          <w:numId w:val="48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Rel-15, RAN4 understands that if a UE supports inter-frequency SFTD measurement, it is not </w:t>
      </w:r>
      <w:r>
        <w:rPr>
          <w:rFonts w:ascii="Arial" w:hAnsi="Arial" w:cs="Arial" w:hint="eastAsia"/>
          <w:lang w:eastAsia="zh-CN"/>
        </w:rPr>
        <w:t>necessary</w:t>
      </w:r>
      <w:r>
        <w:rPr>
          <w:rFonts w:ascii="Arial" w:hAnsi="Arial" w:cs="Arial"/>
          <w:lang w:eastAsia="zh-CN"/>
        </w:rPr>
        <w:t xml:space="preserve"> to support SFTD measurement for NR-DC.</w:t>
      </w:r>
    </w:p>
    <w:p w14:paraId="64F00A4B" w14:textId="77777777" w:rsidR="00661D60" w:rsidRDefault="00661D60" w:rsidP="00661D60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Q3: If the answer in Q2 is “yes”, what would be limitations/conditions to support this SFTD measurement without gaps (e.g. in EN-DC, this is possible only if the UE supports corresponding EN-DC band combination)?</w:t>
      </w:r>
    </w:p>
    <w:p w14:paraId="67C7CD17" w14:textId="77777777" w:rsidR="00661D60" w:rsidRDefault="00661D60" w:rsidP="00661D60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RAN4: </w:t>
      </w:r>
    </w:p>
    <w:p w14:paraId="7713D022" w14:textId="77777777" w:rsidR="00661D60" w:rsidRDefault="00661D60" w:rsidP="00661D60">
      <w:pPr>
        <w:spacing w:after="120"/>
        <w:rPr>
          <w:rFonts w:ascii="Arial" w:hAnsi="Arial" w:cs="Arial"/>
          <w:highlight w:val="yellow"/>
          <w:lang w:eastAsia="zh-CN"/>
        </w:rPr>
      </w:pPr>
      <w:r>
        <w:rPr>
          <w:rFonts w:ascii="Arial" w:hAnsi="Arial" w:cs="Arial"/>
          <w:lang w:eastAsia="zh-CN"/>
        </w:rPr>
        <w:t>From UE requirement perspective, in Rel-15 RAN4 will specify inter-frequency SFTD measurement without gaps for the case where the target carrier of SFTD measurement and the serving carrier forms a valid CA or NR-DC band combination of the UE.</w:t>
      </w:r>
    </w:p>
    <w:p w14:paraId="4E248DF4" w14:textId="77777777" w:rsidR="00661D60" w:rsidRPr="00223472" w:rsidRDefault="00661D60" w:rsidP="00661D60">
      <w:pPr>
        <w:spacing w:after="120"/>
        <w:rPr>
          <w:rFonts w:ascii="Arial" w:hAnsi="Arial" w:cs="Arial"/>
          <w:lang w:eastAsia="zh-CN"/>
        </w:rPr>
      </w:pPr>
      <w:r w:rsidRPr="00223472">
        <w:rPr>
          <w:rFonts w:ascii="Arial" w:hAnsi="Arial" w:cs="Arial"/>
          <w:lang w:eastAsia="zh-CN"/>
        </w:rPr>
        <w:t xml:space="preserve">RAN4 reached conclusion that it is </w:t>
      </w:r>
      <w:r w:rsidRPr="00223472">
        <w:rPr>
          <w:rFonts w:ascii="Arial" w:hAnsi="Arial" w:cs="Arial" w:hint="eastAsia"/>
          <w:lang w:eastAsia="zh-CN"/>
        </w:rPr>
        <w:t xml:space="preserve">also </w:t>
      </w:r>
      <w:r w:rsidRPr="00223472">
        <w:rPr>
          <w:rFonts w:ascii="Arial" w:hAnsi="Arial" w:cs="Arial"/>
          <w:lang w:eastAsia="zh-CN"/>
        </w:rPr>
        <w:t xml:space="preserve">feasible to measure neighbour cell SFTD in NR SA by using similar mechanism for DRX based CGI reading, e.g. the SFTD will be measured during DRX idle period. </w:t>
      </w:r>
      <w:r w:rsidRPr="00223472">
        <w:rPr>
          <w:rFonts w:ascii="Arial" w:hAnsi="Arial" w:cs="Arial" w:hint="eastAsia"/>
          <w:lang w:eastAsia="zh-CN"/>
        </w:rPr>
        <w:t xml:space="preserve">There is no limitations/conditions for this mechanism as long as the </w:t>
      </w:r>
      <w:r w:rsidRPr="00223472">
        <w:rPr>
          <w:rFonts w:ascii="Arial" w:hAnsi="Arial" w:cs="Arial"/>
          <w:lang w:eastAsia="zh-CN"/>
        </w:rPr>
        <w:t>neighbor</w:t>
      </w:r>
      <w:r w:rsidRPr="00223472">
        <w:rPr>
          <w:rFonts w:ascii="Arial" w:hAnsi="Arial" w:cs="Arial" w:hint="eastAsia"/>
          <w:lang w:eastAsia="zh-CN"/>
        </w:rPr>
        <w:t xml:space="preserve"> cell carrier is in a band that the UE supports</w:t>
      </w:r>
      <w:r w:rsidRPr="00223472">
        <w:rPr>
          <w:rFonts w:ascii="Arial" w:hAnsi="Arial" w:cs="Arial"/>
          <w:lang w:eastAsia="zh-CN"/>
        </w:rPr>
        <w:t>.</w:t>
      </w:r>
      <w:r w:rsidRPr="00223472">
        <w:rPr>
          <w:rFonts w:ascii="Arial" w:hAnsi="Arial" w:cs="Arial" w:hint="eastAsia"/>
          <w:lang w:eastAsia="zh-CN"/>
        </w:rPr>
        <w:t xml:space="preserve"> No measurement requirements will be </w:t>
      </w:r>
      <w:r w:rsidRPr="00223472">
        <w:rPr>
          <w:rFonts w:ascii="Arial" w:hAnsi="Arial" w:cs="Arial"/>
          <w:lang w:eastAsia="zh-CN"/>
        </w:rPr>
        <w:t>specified</w:t>
      </w:r>
      <w:r w:rsidRPr="00223472">
        <w:rPr>
          <w:rFonts w:ascii="Arial" w:hAnsi="Arial" w:cs="Arial" w:hint="eastAsia"/>
          <w:lang w:eastAsia="zh-CN"/>
        </w:rPr>
        <w:t xml:space="preserve"> for DRX based SFTD measurement. Signaling to indicate UE to conduct DRX based SFTD measurement is needed. A separate UE capability for DRX based SFTD measurement is preferable. </w:t>
      </w:r>
      <w:r w:rsidRPr="00223472">
        <w:rPr>
          <w:rFonts w:ascii="Arial" w:hAnsi="Arial" w:cs="Arial"/>
          <w:lang w:eastAsia="zh-CN"/>
        </w:rPr>
        <w:t>Besides, RAN4 is studying on the measurement time for DRX based SFTD measurement, and will inform RAN2 when conclusion is reached.</w:t>
      </w:r>
    </w:p>
    <w:p w14:paraId="6B66AF2B" w14:textId="77777777" w:rsidR="00661D60" w:rsidRDefault="00661D60" w:rsidP="00661D60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Rel-15 RAN4 will specify inter-frequency SFTD measurement with gaps, and the requirements apply no matter whether or not the target carrier of SFTD measurement and the serving carrier forms a valid CA or NR-DC band combination of the UE. </w:t>
      </w:r>
    </w:p>
    <w:p w14:paraId="5D5AE32E" w14:textId="77777777" w:rsidR="00661D60" w:rsidRDefault="00661D60" w:rsidP="00661D60">
      <w:pPr>
        <w:spacing w:after="120"/>
        <w:jc w:val="both"/>
        <w:rPr>
          <w:rFonts w:ascii="Arial" w:hAnsi="Arial" w:cs="Arial"/>
          <w:b/>
        </w:rPr>
      </w:pPr>
    </w:p>
    <w:p w14:paraId="02CA3E8C" w14:textId="77777777" w:rsidR="00661D60" w:rsidRDefault="00661D60" w:rsidP="00661D60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3CE2461" w14:textId="77777777" w:rsidR="00661D60" w:rsidRDefault="00661D60" w:rsidP="00661D60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36565477" w14:textId="77777777" w:rsidR="00661D60" w:rsidRDefault="00661D60" w:rsidP="00661D60">
      <w:pPr>
        <w:spacing w:beforeLines="50" w:before="120" w:afterLines="50" w:after="120"/>
        <w:rPr>
          <w:sz w:val="22"/>
          <w:lang w:eastAsia="zh-CN"/>
        </w:rPr>
      </w:pPr>
      <w:bookmarkStart w:id="3" w:name="_Hlk504730597"/>
      <w:r>
        <w:rPr>
          <w:sz w:val="22"/>
          <w:lang w:eastAsia="zh-CN"/>
        </w:rPr>
        <w:t xml:space="preserve">RAN4 kindly asks RAN2 to </w:t>
      </w:r>
    </w:p>
    <w:p w14:paraId="28F31EB1" w14:textId="77777777" w:rsidR="00661D60" w:rsidRDefault="00661D60" w:rsidP="00661D60">
      <w:pPr>
        <w:numPr>
          <w:ilvl w:val="0"/>
          <w:numId w:val="48"/>
        </w:numPr>
        <w:spacing w:beforeLines="50" w:before="120" w:afterLines="50" w:after="120"/>
        <w:rPr>
          <w:sz w:val="22"/>
          <w:lang w:eastAsia="zh-CN"/>
        </w:rPr>
      </w:pPr>
      <w:r>
        <w:rPr>
          <w:sz w:val="22"/>
          <w:lang w:eastAsia="zh-CN"/>
        </w:rPr>
        <w:t>take above information into account in future specification work</w:t>
      </w:r>
      <w:bookmarkEnd w:id="3"/>
      <w:r>
        <w:rPr>
          <w:sz w:val="22"/>
          <w:lang w:eastAsia="zh-CN"/>
        </w:rPr>
        <w:t>, and define related signalling support for the inter-frequency SFTD measurement;</w:t>
      </w:r>
    </w:p>
    <w:p w14:paraId="11ED2E64" w14:textId="77777777" w:rsidR="00661D60" w:rsidRDefault="00661D60" w:rsidP="00661D60">
      <w:pPr>
        <w:numPr>
          <w:ilvl w:val="0"/>
          <w:numId w:val="48"/>
        </w:numPr>
        <w:spacing w:beforeLines="50" w:before="120" w:afterLines="50" w:after="120"/>
        <w:rPr>
          <w:sz w:val="22"/>
          <w:lang w:eastAsia="zh-CN"/>
        </w:rPr>
      </w:pPr>
      <w:r>
        <w:rPr>
          <w:sz w:val="22"/>
          <w:lang w:eastAsia="zh-CN"/>
        </w:rPr>
        <w:t>clarify whether RAN2 sees a need to introduce inter-frequency SFTD measurement between NR PSCell and inter-frequency cell for EN-DC.</w:t>
      </w:r>
    </w:p>
    <w:p w14:paraId="7194A103" w14:textId="77777777" w:rsidR="00F52B90" w:rsidRDefault="00F52B90" w:rsidP="00D809F3">
      <w:pPr>
        <w:spacing w:after="60"/>
        <w:rPr>
          <w:rFonts w:ascii="Arial" w:hAnsi="Arial" w:cs="Arial"/>
          <w:lang w:eastAsia="ko-KR"/>
        </w:rPr>
      </w:pPr>
    </w:p>
    <w:sectPr w:rsidR="00F52B90" w:rsidSect="009D5235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3A3138" w14:textId="77777777" w:rsidR="006C771C" w:rsidRDefault="006C771C">
      <w:r>
        <w:separator/>
      </w:r>
    </w:p>
  </w:endnote>
  <w:endnote w:type="continuationSeparator" w:id="0">
    <w:p w14:paraId="4521D8A4" w14:textId="77777777" w:rsidR="006C771C" w:rsidRDefault="006C7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54B19" w14:textId="77777777" w:rsidR="006C771C" w:rsidRDefault="006C771C">
      <w:r>
        <w:separator/>
      </w:r>
    </w:p>
  </w:footnote>
  <w:footnote w:type="continuationSeparator" w:id="0">
    <w:p w14:paraId="0D17B745" w14:textId="77777777" w:rsidR="006C771C" w:rsidRDefault="006C7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710591"/>
    <w:multiLevelType w:val="hybridMultilevel"/>
    <w:tmpl w:val="9C7A6AB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FFD434A"/>
    <w:multiLevelType w:val="hybridMultilevel"/>
    <w:tmpl w:val="83642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2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925C0D"/>
    <w:multiLevelType w:val="hybridMultilevel"/>
    <w:tmpl w:val="88B620A4"/>
    <w:lvl w:ilvl="0" w:tplc="7E644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0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E293D82"/>
    <w:multiLevelType w:val="multilevel"/>
    <w:tmpl w:val="7E293D82"/>
    <w:lvl w:ilvl="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18"/>
  </w:num>
  <w:num w:numId="5">
    <w:abstractNumId w:val="13"/>
  </w:num>
  <w:num w:numId="6">
    <w:abstractNumId w:val="29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6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47"/>
  </w:num>
  <w:num w:numId="16">
    <w:abstractNumId w:val="35"/>
  </w:num>
  <w:num w:numId="17">
    <w:abstractNumId w:val="45"/>
  </w:num>
  <w:num w:numId="18">
    <w:abstractNumId w:val="24"/>
  </w:num>
  <w:num w:numId="19">
    <w:abstractNumId w:val="15"/>
  </w:num>
  <w:num w:numId="20">
    <w:abstractNumId w:val="43"/>
  </w:num>
  <w:num w:numId="21">
    <w:abstractNumId w:val="34"/>
  </w:num>
  <w:num w:numId="22">
    <w:abstractNumId w:val="16"/>
  </w:num>
  <w:num w:numId="23">
    <w:abstractNumId w:val="6"/>
  </w:num>
  <w:num w:numId="24">
    <w:abstractNumId w:val="14"/>
  </w:num>
  <w:num w:numId="25">
    <w:abstractNumId w:val="4"/>
  </w:num>
  <w:num w:numId="26">
    <w:abstractNumId w:val="26"/>
  </w:num>
  <w:num w:numId="27">
    <w:abstractNumId w:val="41"/>
  </w:num>
  <w:num w:numId="28">
    <w:abstractNumId w:val="31"/>
  </w:num>
  <w:num w:numId="29">
    <w:abstractNumId w:val="39"/>
  </w:num>
  <w:num w:numId="30">
    <w:abstractNumId w:val="19"/>
  </w:num>
  <w:num w:numId="31">
    <w:abstractNumId w:val="32"/>
  </w:num>
  <w:num w:numId="32">
    <w:abstractNumId w:val="7"/>
  </w:num>
  <w:num w:numId="33">
    <w:abstractNumId w:val="23"/>
  </w:num>
  <w:num w:numId="34">
    <w:abstractNumId w:val="33"/>
  </w:num>
  <w:num w:numId="35">
    <w:abstractNumId w:val="12"/>
  </w:num>
  <w:num w:numId="36">
    <w:abstractNumId w:val="42"/>
  </w:num>
  <w:num w:numId="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8">
    <w:abstractNumId w:val="37"/>
  </w:num>
  <w:num w:numId="39">
    <w:abstractNumId w:val="20"/>
  </w:num>
  <w:num w:numId="40">
    <w:abstractNumId w:val="9"/>
  </w:num>
  <w:num w:numId="41">
    <w:abstractNumId w:val="27"/>
  </w:num>
  <w:num w:numId="42">
    <w:abstractNumId w:val="28"/>
  </w:num>
  <w:num w:numId="43">
    <w:abstractNumId w:val="40"/>
  </w:num>
  <w:num w:numId="44">
    <w:abstractNumId w:val="11"/>
  </w:num>
  <w:num w:numId="45">
    <w:abstractNumId w:val="22"/>
  </w:num>
  <w:num w:numId="46">
    <w:abstractNumId w:val="38"/>
  </w:num>
  <w:num w:numId="47">
    <w:abstractNumId w:val="8"/>
  </w:num>
  <w:num w:numId="48">
    <w:abstractNumId w:val="46"/>
  </w:num>
  <w:num w:numId="49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3BBB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674"/>
    <w:rsid w:val="000616F5"/>
    <w:rsid w:val="000617F2"/>
    <w:rsid w:val="0006189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D21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0C0"/>
    <w:rsid w:val="0008512B"/>
    <w:rsid w:val="00085800"/>
    <w:rsid w:val="000859A4"/>
    <w:rsid w:val="00086192"/>
    <w:rsid w:val="00086485"/>
    <w:rsid w:val="00087111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146"/>
    <w:rsid w:val="00094490"/>
    <w:rsid w:val="00094840"/>
    <w:rsid w:val="0009552A"/>
    <w:rsid w:val="00095608"/>
    <w:rsid w:val="0009580B"/>
    <w:rsid w:val="00096800"/>
    <w:rsid w:val="00096CA7"/>
    <w:rsid w:val="000970D2"/>
    <w:rsid w:val="00097715"/>
    <w:rsid w:val="000A04CC"/>
    <w:rsid w:val="000A0924"/>
    <w:rsid w:val="000A114C"/>
    <w:rsid w:val="000A1684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27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25F5"/>
    <w:rsid w:val="001D336B"/>
    <w:rsid w:val="001D3B68"/>
    <w:rsid w:val="001D4138"/>
    <w:rsid w:val="001D4B18"/>
    <w:rsid w:val="001D628D"/>
    <w:rsid w:val="001D7771"/>
    <w:rsid w:val="001D7A4B"/>
    <w:rsid w:val="001E0C93"/>
    <w:rsid w:val="001E22CA"/>
    <w:rsid w:val="001E238F"/>
    <w:rsid w:val="001E2917"/>
    <w:rsid w:val="001E2A1F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46C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1686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37B21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7A1"/>
    <w:rsid w:val="002C38AE"/>
    <w:rsid w:val="002C38B9"/>
    <w:rsid w:val="002C42B7"/>
    <w:rsid w:val="002C45D8"/>
    <w:rsid w:val="002C4DDD"/>
    <w:rsid w:val="002C5B59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0BB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C9D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200D"/>
    <w:rsid w:val="0043454C"/>
    <w:rsid w:val="0043576A"/>
    <w:rsid w:val="004371D8"/>
    <w:rsid w:val="004406BC"/>
    <w:rsid w:val="00440E23"/>
    <w:rsid w:val="004423FA"/>
    <w:rsid w:val="004435E2"/>
    <w:rsid w:val="00444939"/>
    <w:rsid w:val="00444E7E"/>
    <w:rsid w:val="00446A61"/>
    <w:rsid w:val="00446BC2"/>
    <w:rsid w:val="00447317"/>
    <w:rsid w:val="00447436"/>
    <w:rsid w:val="00451B21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3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048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EBA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A35"/>
    <w:rsid w:val="0052117A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6FAB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77C"/>
    <w:rsid w:val="005418DB"/>
    <w:rsid w:val="00541C57"/>
    <w:rsid w:val="00542904"/>
    <w:rsid w:val="00542A72"/>
    <w:rsid w:val="00542CA4"/>
    <w:rsid w:val="0054336B"/>
    <w:rsid w:val="0054346D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CD1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399A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514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405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1D60"/>
    <w:rsid w:val="00662440"/>
    <w:rsid w:val="00662ED6"/>
    <w:rsid w:val="0066329A"/>
    <w:rsid w:val="00663ADF"/>
    <w:rsid w:val="006642D9"/>
    <w:rsid w:val="006647D0"/>
    <w:rsid w:val="00666381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9A0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2CE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71C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16BE"/>
    <w:rsid w:val="006E1D94"/>
    <w:rsid w:val="006E21FB"/>
    <w:rsid w:val="006E2738"/>
    <w:rsid w:val="006E2D77"/>
    <w:rsid w:val="006E3061"/>
    <w:rsid w:val="006E5B4B"/>
    <w:rsid w:val="006E6435"/>
    <w:rsid w:val="006E6BE0"/>
    <w:rsid w:val="006F0D69"/>
    <w:rsid w:val="006F1027"/>
    <w:rsid w:val="006F108F"/>
    <w:rsid w:val="006F1161"/>
    <w:rsid w:val="006F298B"/>
    <w:rsid w:val="006F2CDF"/>
    <w:rsid w:val="006F5FBC"/>
    <w:rsid w:val="006F6FE3"/>
    <w:rsid w:val="006F705A"/>
    <w:rsid w:val="006F72CB"/>
    <w:rsid w:val="006F7480"/>
    <w:rsid w:val="0070003C"/>
    <w:rsid w:val="00701BF5"/>
    <w:rsid w:val="00702293"/>
    <w:rsid w:val="007039DE"/>
    <w:rsid w:val="00703A87"/>
    <w:rsid w:val="00703DB1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58D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20E3"/>
    <w:rsid w:val="00753406"/>
    <w:rsid w:val="00753622"/>
    <w:rsid w:val="00753EF0"/>
    <w:rsid w:val="0075461B"/>
    <w:rsid w:val="00756000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32DF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B43"/>
    <w:rsid w:val="00834051"/>
    <w:rsid w:val="008340F2"/>
    <w:rsid w:val="0083488F"/>
    <w:rsid w:val="00835D3D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661E"/>
    <w:rsid w:val="00897448"/>
    <w:rsid w:val="008A05B8"/>
    <w:rsid w:val="008A08EA"/>
    <w:rsid w:val="008A2393"/>
    <w:rsid w:val="008A24C7"/>
    <w:rsid w:val="008A27A5"/>
    <w:rsid w:val="008A2876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A4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05FB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04C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DB2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199E"/>
    <w:rsid w:val="009C2047"/>
    <w:rsid w:val="009C3D94"/>
    <w:rsid w:val="009C3E13"/>
    <w:rsid w:val="009C415C"/>
    <w:rsid w:val="009C4603"/>
    <w:rsid w:val="009C4B8E"/>
    <w:rsid w:val="009C5867"/>
    <w:rsid w:val="009C59D4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5061"/>
    <w:rsid w:val="009D5235"/>
    <w:rsid w:val="009D5252"/>
    <w:rsid w:val="009D5A35"/>
    <w:rsid w:val="009D6A02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4296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CCF"/>
    <w:rsid w:val="00A675CB"/>
    <w:rsid w:val="00A67722"/>
    <w:rsid w:val="00A67C1C"/>
    <w:rsid w:val="00A7006D"/>
    <w:rsid w:val="00A70DB3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13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5C"/>
    <w:rsid w:val="00AE78AD"/>
    <w:rsid w:val="00AF07DE"/>
    <w:rsid w:val="00AF135B"/>
    <w:rsid w:val="00AF1FAF"/>
    <w:rsid w:val="00AF4E16"/>
    <w:rsid w:val="00AF4FEA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4E32"/>
    <w:rsid w:val="00B05DFD"/>
    <w:rsid w:val="00B0658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CF7"/>
    <w:rsid w:val="00B24DD1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5850"/>
    <w:rsid w:val="00BA64DB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7AF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0F6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C7A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92E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112C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F05"/>
    <w:rsid w:val="00C8601B"/>
    <w:rsid w:val="00C867CF"/>
    <w:rsid w:val="00C86B9A"/>
    <w:rsid w:val="00C8796E"/>
    <w:rsid w:val="00C91825"/>
    <w:rsid w:val="00C93162"/>
    <w:rsid w:val="00C93769"/>
    <w:rsid w:val="00C93A3D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14DF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170"/>
    <w:rsid w:val="00D90252"/>
    <w:rsid w:val="00D90ADC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4EE9"/>
    <w:rsid w:val="00D950A0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B72"/>
    <w:rsid w:val="00DA6051"/>
    <w:rsid w:val="00DA60FF"/>
    <w:rsid w:val="00DA67A9"/>
    <w:rsid w:val="00DB0A12"/>
    <w:rsid w:val="00DB101D"/>
    <w:rsid w:val="00DB1614"/>
    <w:rsid w:val="00DB19BE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0F7C"/>
    <w:rsid w:val="00DE132E"/>
    <w:rsid w:val="00DE1CC9"/>
    <w:rsid w:val="00DE234B"/>
    <w:rsid w:val="00DE28E0"/>
    <w:rsid w:val="00DE2BAC"/>
    <w:rsid w:val="00DE2F70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24C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58E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3FB2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98A"/>
    <w:rsid w:val="00F65EB1"/>
    <w:rsid w:val="00F664FF"/>
    <w:rsid w:val="00F67420"/>
    <w:rsid w:val="00F67D84"/>
    <w:rsid w:val="00F67F6D"/>
    <w:rsid w:val="00F70E51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F18"/>
    <w:rsid w:val="00FA213D"/>
    <w:rsid w:val="00FA2B35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PMingLiU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table" w:styleId="PlainTable1">
    <w:name w:val="Plain Table 1"/>
    <w:basedOn w:val="TableNormal"/>
    <w:uiPriority w:val="41"/>
    <w:rsid w:val="007560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5475B-BFF4-439A-BE94-940DC507A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1198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2017-04-13T02:23:00Z</dcterms:created>
  <dcterms:modified xsi:type="dcterms:W3CDTF">2019-08-16T06:20:00Z</dcterms:modified>
</cp:coreProperties>
</file>